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60"/>
        <w:gridCol w:w="13060"/>
        <w:gridCol w:w="960"/>
      </w:tblGrid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</w:p>
        </w:tc>
        <w:tc>
          <w:tcPr>
            <w:tcW w:w="130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GÜÇLÜ YÖNLER PUANLAMA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SIRA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 w:rsidP="00A32E8F">
            <w:r w:rsidRPr="00A32E8F">
              <w:t>FİKİR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PUAN</w:t>
            </w: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1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Diğer kurumlarla stratejik ilişkilerde bulunulması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6</w:t>
            </w: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2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proofErr w:type="spellStart"/>
            <w:r w:rsidRPr="00A32E8F">
              <w:t>Hizmetiçi</w:t>
            </w:r>
            <w:proofErr w:type="spellEnd"/>
            <w:r w:rsidRPr="00A32E8F">
              <w:t xml:space="preserve"> eğitim olanaklarının artması ve faydalananların oranının yükselmesi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5</w:t>
            </w: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3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Teknoloji transferinin uygun olması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4</w:t>
            </w: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4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 xml:space="preserve">Hayırsever </w:t>
            </w:r>
            <w:proofErr w:type="spellStart"/>
            <w:r w:rsidRPr="00A32E8F">
              <w:t>vatandaşlarınn</w:t>
            </w:r>
            <w:proofErr w:type="spellEnd"/>
            <w:r w:rsidRPr="00A32E8F">
              <w:t xml:space="preserve"> olması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4</w:t>
            </w: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5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Yeni bir kariyer planlamasının yapılmış olması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4</w:t>
            </w: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6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 xml:space="preserve">Uluslararası kurum kültürüne sahip olması </w:t>
            </w:r>
            <w:proofErr w:type="gramStart"/>
            <w:r w:rsidRPr="00A32E8F">
              <w:t>(</w:t>
            </w:r>
            <w:proofErr w:type="gramEnd"/>
            <w:r w:rsidRPr="00A32E8F">
              <w:t xml:space="preserve"> dışarıdan öğrenci alıp- </w:t>
            </w:r>
            <w:proofErr w:type="spellStart"/>
            <w:r w:rsidRPr="00A32E8F">
              <w:t>dişarıya</w:t>
            </w:r>
            <w:proofErr w:type="spellEnd"/>
            <w:r w:rsidRPr="00A32E8F">
              <w:t xml:space="preserve"> öğrenci gönderilmesi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3</w:t>
            </w: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7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Dayanışmaya açık yapı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3</w:t>
            </w: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8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Uluslararası kuruluşların maddi katkısı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3</w:t>
            </w: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9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Müşteri sorunun olmaması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2</w:t>
            </w: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10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Yeniliklere açık bir kurum kültürüne sahip olması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2</w:t>
            </w: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11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Değerler ilkesi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2</w:t>
            </w: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12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Ahlaki ve manevi değerlere bağlılık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2</w:t>
            </w: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13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Mali kaynakların büyük bölümünün eğitim için kullanılması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2</w:t>
            </w: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14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Lisans mezunu personel çokluğu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1</w:t>
            </w: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15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Sağlam bir hiyerarşik düzen bulunması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1</w:t>
            </w: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16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Güçlü ve en büyük kurumsal yapıya sahip olması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1</w:t>
            </w: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17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Öğretmenlerin genç olması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1</w:t>
            </w: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18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Teknolojiyi takip eden öğretmenler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1</w:t>
            </w: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19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MEB derin bir kurum kültürüne sahip olması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1</w:t>
            </w: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20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Demokratik ve açık politikalar izlemesi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1</w:t>
            </w: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21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Ülkemizin en uç noktalarına kadar organize olmuş olması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1</w:t>
            </w: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22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Kökleşmiş sağlam bir kurumsal yapıya sahip olması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1</w:t>
            </w: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23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Bakanlığın yeniden yapılandırılmış olması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1</w:t>
            </w: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24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İşbirliğine dayalı kurumsal yapıya sahip olması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1</w:t>
            </w: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25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Teknolojiyi kullanma noktasında öncü olması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1</w:t>
            </w: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26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Bilişimin ileri seviyede olması ve kendini yenilemesi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1</w:t>
            </w: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27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 xml:space="preserve">Tüm </w:t>
            </w:r>
            <w:proofErr w:type="spellStart"/>
            <w:r w:rsidRPr="00A32E8F">
              <w:t>kuırumlarımızda</w:t>
            </w:r>
            <w:proofErr w:type="spellEnd"/>
            <w:r w:rsidRPr="00A32E8F">
              <w:t xml:space="preserve"> altyapının olması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1</w:t>
            </w: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28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Doküman Yönetim Sistemine geçiş yapılması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1</w:t>
            </w: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29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İnternete erişim kolaylığı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1</w:t>
            </w: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30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 xml:space="preserve">E-devlet </w:t>
            </w:r>
            <w:proofErr w:type="spellStart"/>
            <w:r w:rsidRPr="00A32E8F">
              <w:t>uygulamalrında</w:t>
            </w:r>
            <w:proofErr w:type="spellEnd"/>
            <w:r w:rsidRPr="00A32E8F">
              <w:t xml:space="preserve"> öncü olması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1</w:t>
            </w: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lastRenderedPageBreak/>
              <w:t>31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proofErr w:type="spellStart"/>
            <w:r w:rsidRPr="00A32E8F">
              <w:t>Teknolojiyey</w:t>
            </w:r>
            <w:proofErr w:type="spellEnd"/>
            <w:r w:rsidRPr="00A32E8F">
              <w:t xml:space="preserve"> </w:t>
            </w:r>
            <w:proofErr w:type="gramStart"/>
            <w:r w:rsidRPr="00A32E8F">
              <w:t>kullanan , üreten</w:t>
            </w:r>
            <w:proofErr w:type="gramEnd"/>
            <w:r w:rsidRPr="00A32E8F">
              <w:t xml:space="preserve"> kurumlarla işbirliğinde olmak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1</w:t>
            </w: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32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Teknolojiyi kullanmada uzman sayısının fazla olması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1</w:t>
            </w: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33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Çalışanların yeni teknolojiyi kullanmaya istekli oluşu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1</w:t>
            </w: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34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MEBBİS kullanılması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1</w:t>
            </w: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35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Ülkemizin ikinci büyük bütçesine sahiptir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1</w:t>
            </w: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36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Bütçe yönetiminin iyi olması ve hata oranının az olması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1</w:t>
            </w: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37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Veli katkısının yüksek oluşu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1</w:t>
            </w: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38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Eğitim hizmetlerini yetecek büyüklükte bütçenin olması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1</w:t>
            </w: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39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AB'ye uyum sürecinde sağlanan kaynaklar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1</w:t>
            </w: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40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Personelin toplum tarafında sevilen bir yapısı olması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1</w:t>
            </w: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41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Teknolojinin ihtiyaçlara cevap verebilmesi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42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Yatırımlardan istenen dönütlerin sağlanması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43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İdealist personel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44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 xml:space="preserve">Kurum kültürünün </w:t>
            </w:r>
            <w:proofErr w:type="spellStart"/>
            <w:r w:rsidRPr="00A32E8F">
              <w:t>yagınlaşmış</w:t>
            </w:r>
            <w:proofErr w:type="spellEnd"/>
            <w:r w:rsidRPr="00A32E8F">
              <w:t xml:space="preserve"> olması ve yeni gelen personelin kolay uyum sağlaması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45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Kalkınma Bakanlığının katkısı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46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Usta - çırak ilişkisinin olması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47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Diğer kurumlarla ilişkiye açık olması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48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Eşitlik ilkesi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49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Açıklık ilkesine uyulması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50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Kurumun tarihi bağlarına sahip çıkması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51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Etik kurallara bağlılık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52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Yetişmiş uzman personel sahipliği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53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Kurum kültürünün oluşması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54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 xml:space="preserve">Merkezi ve taşra </w:t>
            </w:r>
            <w:proofErr w:type="spellStart"/>
            <w:r w:rsidRPr="00A32E8F">
              <w:t>tekilatının</w:t>
            </w:r>
            <w:proofErr w:type="spellEnd"/>
            <w:r w:rsidRPr="00A32E8F">
              <w:t xml:space="preserve"> sağlam bir iletişime sahip olması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55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Kamulaştırma yeteneği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56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Teknolojik altyapının güçlü olması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57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Malzemelerin dayanıklı olması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58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FATİH projesinin kullanılıyor olması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59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Uzaktan eğitim çalışmaları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60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Teknolojiyi kullanma hızının giderek yükselmesi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61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proofErr w:type="spellStart"/>
            <w:r w:rsidRPr="00A32E8F">
              <w:t>Uluslatrarası</w:t>
            </w:r>
            <w:proofErr w:type="spellEnd"/>
            <w:r w:rsidRPr="00A32E8F">
              <w:t xml:space="preserve"> kuruluşlarla işbirliği yapılarak teknolojik kaynak temini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62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Katma bütçeye ulaşması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lastRenderedPageBreak/>
              <w:t>63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 xml:space="preserve">Görev </w:t>
            </w:r>
            <w:proofErr w:type="spellStart"/>
            <w:r w:rsidRPr="00A32E8F">
              <w:t>dağılının</w:t>
            </w:r>
            <w:proofErr w:type="spellEnd"/>
            <w:r w:rsidRPr="00A32E8F">
              <w:t xml:space="preserve"> net olması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64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Okul Aile Birliği Desteği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65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Okul yapılmasına vakıf, dernekler ve özel teşebbüsün katkısı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66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 xml:space="preserve">Mali </w:t>
            </w:r>
            <w:proofErr w:type="gramStart"/>
            <w:r w:rsidRPr="00A32E8F">
              <w:t>kaynakların  değişken</w:t>
            </w:r>
            <w:proofErr w:type="gramEnd"/>
            <w:r w:rsidRPr="00A32E8F">
              <w:t xml:space="preserve"> yerine daha çok sabit değerli olması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67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Harcama alanlarının belli olması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68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Harcama denetiminin sık olması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69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Personel görev dağılımının iyi olması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70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Kurum ikliminin olması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71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Bakanlığın iletişim altyapısının güçlü olması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72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Öğretmenler arası kurum ikliminin oturmuş olması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73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Personelin genç ve eğitim kökenli olması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74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Hiyerarşinin olgunlaşmış olması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75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Birimlerin görev dağılımları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76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Birimlerin görev dağılımının çağdaş olması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77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Yatay yönetim anlayışının gelişmeye başlaması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78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Mali kaynaklar yeterli düzeyde paylaşılmaktadır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79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Mali kaynakların etkin kullanılıyor olması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80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 xml:space="preserve">Harcamaların </w:t>
            </w:r>
            <w:proofErr w:type="gramStart"/>
            <w:r w:rsidRPr="00A32E8F">
              <w:t>toplum  tarafından</w:t>
            </w:r>
            <w:proofErr w:type="gramEnd"/>
            <w:r w:rsidRPr="00A32E8F">
              <w:t xml:space="preserve"> her zaman desteklenmesi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81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Mali kaynakların uzman denetiminde kullanılması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82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Mali kaynakların adil dağılımı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83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Personel sayısının diğer Bakanlıklara göre fazla olması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84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Yönetici ve eğitici kadroların gelişmiş olması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85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 xml:space="preserve">Yeterli </w:t>
            </w:r>
            <w:proofErr w:type="spellStart"/>
            <w:r w:rsidRPr="00A32E8F">
              <w:t>sayıdı</w:t>
            </w:r>
            <w:proofErr w:type="spellEnd"/>
            <w:r w:rsidRPr="00A32E8F">
              <w:t xml:space="preserve"> öğretmen kadrosunun olması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86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 xml:space="preserve">Farklı alanlarda uzmanlaşmaya </w:t>
            </w:r>
            <w:proofErr w:type="gramStart"/>
            <w:r w:rsidRPr="00A32E8F">
              <w:t>imkan</w:t>
            </w:r>
            <w:proofErr w:type="gramEnd"/>
            <w:r w:rsidRPr="00A32E8F">
              <w:t xml:space="preserve"> verme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87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Kurum içinde yükselme sınavlarına yer verilmesi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88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Tüm personele teknoloji kullanımın eğitiminin verilmesi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89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Teknolojiyi üst düzeyde kullanma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90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Teknolojinin uygun maliyetle kullanılması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91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Tablet dağıtılması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92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Sürekli kendini yenileyen personelin bulunması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93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Eğitimlerin sahada uygulanmasının sağlanması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</w:p>
        </w:tc>
      </w:tr>
      <w:tr w:rsidR="00A32E8F" w:rsidRPr="00A32E8F" w:rsidTr="00A32E8F">
        <w:trPr>
          <w:trHeight w:val="300"/>
        </w:trPr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  <w:r w:rsidRPr="00A32E8F">
              <w:t>94</w:t>
            </w:r>
          </w:p>
        </w:tc>
        <w:tc>
          <w:tcPr>
            <w:tcW w:w="13060" w:type="dxa"/>
            <w:noWrap/>
            <w:hideMark/>
          </w:tcPr>
          <w:p w:rsidR="00A32E8F" w:rsidRPr="00A32E8F" w:rsidRDefault="00A32E8F">
            <w:r w:rsidRPr="00A32E8F">
              <w:t>Öğrenmeye istekli personel</w:t>
            </w:r>
          </w:p>
        </w:tc>
        <w:tc>
          <w:tcPr>
            <w:tcW w:w="960" w:type="dxa"/>
            <w:noWrap/>
            <w:hideMark/>
          </w:tcPr>
          <w:p w:rsidR="00A32E8F" w:rsidRPr="00A32E8F" w:rsidRDefault="00A32E8F" w:rsidP="00A32E8F">
            <w:pPr>
              <w:jc w:val="center"/>
            </w:pPr>
          </w:p>
        </w:tc>
      </w:tr>
    </w:tbl>
    <w:p w:rsidR="0031498B" w:rsidRDefault="0031498B">
      <w:bookmarkStart w:id="0" w:name="_GoBack"/>
      <w:bookmarkEnd w:id="0"/>
      <w:r>
        <w:br w:type="page"/>
      </w:r>
    </w:p>
    <w:p w:rsidR="0031498B" w:rsidRDefault="0031498B" w:rsidP="0031498B">
      <w:pPr>
        <w:jc w:val="center"/>
        <w:rPr>
          <w:b/>
        </w:rPr>
      </w:pPr>
      <w:r>
        <w:rPr>
          <w:b/>
          <w:sz w:val="32"/>
        </w:rPr>
        <w:lastRenderedPageBreak/>
        <w:t>FIRSATLAR PUANLAMA</w:t>
      </w:r>
    </w:p>
    <w:tbl>
      <w:tblPr>
        <w:tblStyle w:val="TabloKlavuzu"/>
        <w:tblW w:w="15315" w:type="dxa"/>
        <w:tblLook w:val="04A0" w:firstRow="1" w:lastRow="0" w:firstColumn="1" w:lastColumn="0" w:noHBand="0" w:noVBand="1"/>
      </w:tblPr>
      <w:tblGrid>
        <w:gridCol w:w="922"/>
        <w:gridCol w:w="12794"/>
        <w:gridCol w:w="1599"/>
      </w:tblGrid>
      <w:tr w:rsidR="0031498B" w:rsidTr="0031498B">
        <w:trPr>
          <w:trHeight w:val="369"/>
        </w:trPr>
        <w:tc>
          <w:tcPr>
            <w:tcW w:w="922" w:type="dxa"/>
          </w:tcPr>
          <w:p w:rsidR="0031498B" w:rsidRPr="006C66B3" w:rsidRDefault="0031498B" w:rsidP="006C2552">
            <w:pPr>
              <w:jc w:val="center"/>
              <w:rPr>
                <w:b/>
              </w:rPr>
            </w:pPr>
            <w:r w:rsidRPr="006C66B3">
              <w:rPr>
                <w:b/>
              </w:rPr>
              <w:t>SIRA</w:t>
            </w:r>
          </w:p>
        </w:tc>
        <w:tc>
          <w:tcPr>
            <w:tcW w:w="12794" w:type="dxa"/>
          </w:tcPr>
          <w:p w:rsidR="0031498B" w:rsidRPr="006C66B3" w:rsidRDefault="0031498B" w:rsidP="006C2552">
            <w:pPr>
              <w:jc w:val="center"/>
              <w:rPr>
                <w:b/>
              </w:rPr>
            </w:pPr>
            <w:r w:rsidRPr="006C66B3">
              <w:rPr>
                <w:b/>
              </w:rPr>
              <w:t>FİKİR</w:t>
            </w:r>
          </w:p>
        </w:tc>
        <w:tc>
          <w:tcPr>
            <w:tcW w:w="1599" w:type="dxa"/>
          </w:tcPr>
          <w:p w:rsidR="0031498B" w:rsidRPr="006C66B3" w:rsidRDefault="0031498B" w:rsidP="0031498B">
            <w:pPr>
              <w:jc w:val="center"/>
              <w:rPr>
                <w:b/>
              </w:rPr>
            </w:pPr>
            <w:r w:rsidRPr="006C66B3">
              <w:rPr>
                <w:b/>
              </w:rPr>
              <w:t>PUAN</w:t>
            </w:r>
          </w:p>
        </w:tc>
      </w:tr>
      <w:tr w:rsidR="0031498B" w:rsidTr="0031498B">
        <w:trPr>
          <w:trHeight w:val="391"/>
        </w:trPr>
        <w:tc>
          <w:tcPr>
            <w:tcW w:w="922" w:type="dxa"/>
          </w:tcPr>
          <w:p w:rsidR="0031498B" w:rsidRDefault="0031498B" w:rsidP="006C2552">
            <w:pPr>
              <w:jc w:val="center"/>
            </w:pPr>
            <w:r>
              <w:t>1</w:t>
            </w:r>
          </w:p>
        </w:tc>
        <w:tc>
          <w:tcPr>
            <w:tcW w:w="12794" w:type="dxa"/>
          </w:tcPr>
          <w:p w:rsidR="0031498B" w:rsidRDefault="0031498B" w:rsidP="006C2552">
            <w:r>
              <w:t>Hayat boyu öğrenmeyi destekleyen genel politikalar</w:t>
            </w:r>
          </w:p>
        </w:tc>
        <w:tc>
          <w:tcPr>
            <w:tcW w:w="1599" w:type="dxa"/>
          </w:tcPr>
          <w:p w:rsidR="0031498B" w:rsidRDefault="0031498B" w:rsidP="0031498B">
            <w:pPr>
              <w:jc w:val="center"/>
            </w:pPr>
            <w:r>
              <w:t>5</w:t>
            </w:r>
          </w:p>
        </w:tc>
      </w:tr>
      <w:tr w:rsidR="0031498B" w:rsidTr="0031498B">
        <w:trPr>
          <w:trHeight w:val="391"/>
        </w:trPr>
        <w:tc>
          <w:tcPr>
            <w:tcW w:w="922" w:type="dxa"/>
          </w:tcPr>
          <w:p w:rsidR="0031498B" w:rsidRDefault="0031498B" w:rsidP="006C2552">
            <w:pPr>
              <w:jc w:val="center"/>
            </w:pPr>
            <w:r>
              <w:t>2</w:t>
            </w:r>
          </w:p>
        </w:tc>
        <w:tc>
          <w:tcPr>
            <w:tcW w:w="12794" w:type="dxa"/>
          </w:tcPr>
          <w:p w:rsidR="0031498B" w:rsidRDefault="0031498B" w:rsidP="006C2552">
            <w:r>
              <w:t>Teknolojik altyapının diğer ülkelerle uyumlu olması</w:t>
            </w:r>
          </w:p>
        </w:tc>
        <w:tc>
          <w:tcPr>
            <w:tcW w:w="1599" w:type="dxa"/>
          </w:tcPr>
          <w:p w:rsidR="0031498B" w:rsidRDefault="0031498B" w:rsidP="0031498B">
            <w:pPr>
              <w:jc w:val="center"/>
            </w:pPr>
            <w:r>
              <w:t>5</w:t>
            </w:r>
          </w:p>
        </w:tc>
      </w:tr>
      <w:tr w:rsidR="0031498B" w:rsidTr="0031498B">
        <w:trPr>
          <w:trHeight w:val="391"/>
        </w:trPr>
        <w:tc>
          <w:tcPr>
            <w:tcW w:w="922" w:type="dxa"/>
          </w:tcPr>
          <w:p w:rsidR="0031498B" w:rsidRDefault="0031498B" w:rsidP="006C2552">
            <w:pPr>
              <w:jc w:val="center"/>
            </w:pPr>
            <w:r>
              <w:t>3</w:t>
            </w:r>
          </w:p>
        </w:tc>
        <w:tc>
          <w:tcPr>
            <w:tcW w:w="12794" w:type="dxa"/>
          </w:tcPr>
          <w:p w:rsidR="0031498B" w:rsidRDefault="0031498B" w:rsidP="006C2552">
            <w:r>
              <w:t>AB mevzuatı ile uyum sağlanması çalışmalarının yoğunlaşmış olması</w:t>
            </w:r>
          </w:p>
        </w:tc>
        <w:tc>
          <w:tcPr>
            <w:tcW w:w="1599" w:type="dxa"/>
          </w:tcPr>
          <w:p w:rsidR="0031498B" w:rsidRDefault="0031498B" w:rsidP="0031498B">
            <w:pPr>
              <w:jc w:val="center"/>
            </w:pPr>
            <w:r>
              <w:t>4</w:t>
            </w:r>
          </w:p>
        </w:tc>
      </w:tr>
      <w:tr w:rsidR="0031498B" w:rsidTr="0031498B">
        <w:trPr>
          <w:trHeight w:val="391"/>
        </w:trPr>
        <w:tc>
          <w:tcPr>
            <w:tcW w:w="922" w:type="dxa"/>
          </w:tcPr>
          <w:p w:rsidR="0031498B" w:rsidRDefault="0031498B" w:rsidP="006C2552">
            <w:pPr>
              <w:jc w:val="center"/>
            </w:pPr>
            <w:r>
              <w:t>4</w:t>
            </w:r>
          </w:p>
        </w:tc>
        <w:tc>
          <w:tcPr>
            <w:tcW w:w="12794" w:type="dxa"/>
          </w:tcPr>
          <w:p w:rsidR="0031498B" w:rsidRDefault="0031498B" w:rsidP="006C2552">
            <w:r>
              <w:t>Siyasi görüş çatışmalarının yeni fikirler ortaya koyarak eğitim kalitesini arttırması (Mevzuat değişimi)</w:t>
            </w:r>
          </w:p>
        </w:tc>
        <w:tc>
          <w:tcPr>
            <w:tcW w:w="1599" w:type="dxa"/>
          </w:tcPr>
          <w:p w:rsidR="0031498B" w:rsidRDefault="0031498B" w:rsidP="0031498B">
            <w:pPr>
              <w:jc w:val="center"/>
            </w:pPr>
            <w:r>
              <w:t>3</w:t>
            </w:r>
          </w:p>
        </w:tc>
      </w:tr>
      <w:tr w:rsidR="0031498B" w:rsidTr="0031498B">
        <w:trPr>
          <w:trHeight w:val="369"/>
        </w:trPr>
        <w:tc>
          <w:tcPr>
            <w:tcW w:w="922" w:type="dxa"/>
          </w:tcPr>
          <w:p w:rsidR="0031498B" w:rsidRDefault="0031498B" w:rsidP="006C2552">
            <w:pPr>
              <w:jc w:val="center"/>
            </w:pPr>
            <w:r>
              <w:t>5</w:t>
            </w:r>
          </w:p>
        </w:tc>
        <w:tc>
          <w:tcPr>
            <w:tcW w:w="12794" w:type="dxa"/>
          </w:tcPr>
          <w:p w:rsidR="0031498B" w:rsidRDefault="0031498B" w:rsidP="006C2552">
            <w:r>
              <w:t xml:space="preserve"> Sosyal hayatın eğitime olumlu etkisi (kurslar)</w:t>
            </w:r>
          </w:p>
        </w:tc>
        <w:tc>
          <w:tcPr>
            <w:tcW w:w="1599" w:type="dxa"/>
          </w:tcPr>
          <w:p w:rsidR="0031498B" w:rsidRDefault="0031498B" w:rsidP="0031498B">
            <w:pPr>
              <w:jc w:val="center"/>
            </w:pPr>
            <w:r>
              <w:t>3</w:t>
            </w:r>
          </w:p>
        </w:tc>
      </w:tr>
      <w:tr w:rsidR="0031498B" w:rsidTr="0031498B">
        <w:trPr>
          <w:trHeight w:val="369"/>
        </w:trPr>
        <w:tc>
          <w:tcPr>
            <w:tcW w:w="922" w:type="dxa"/>
          </w:tcPr>
          <w:p w:rsidR="0031498B" w:rsidRDefault="0031498B" w:rsidP="006C2552">
            <w:pPr>
              <w:jc w:val="center"/>
            </w:pPr>
            <w:r>
              <w:t>6</w:t>
            </w:r>
          </w:p>
        </w:tc>
        <w:tc>
          <w:tcPr>
            <w:tcW w:w="12794" w:type="dxa"/>
          </w:tcPr>
          <w:p w:rsidR="0031498B" w:rsidRDefault="0031498B" w:rsidP="006C2552">
            <w:r>
              <w:t>Uluslararası alanda eğitimin öncelikli hedef olması</w:t>
            </w:r>
          </w:p>
        </w:tc>
        <w:tc>
          <w:tcPr>
            <w:tcW w:w="1599" w:type="dxa"/>
          </w:tcPr>
          <w:p w:rsidR="0031498B" w:rsidRDefault="0031498B" w:rsidP="0031498B">
            <w:pPr>
              <w:jc w:val="center"/>
            </w:pPr>
            <w:r>
              <w:t>3</w:t>
            </w:r>
          </w:p>
        </w:tc>
      </w:tr>
      <w:tr w:rsidR="0031498B" w:rsidTr="0031498B">
        <w:trPr>
          <w:trHeight w:val="391"/>
        </w:trPr>
        <w:tc>
          <w:tcPr>
            <w:tcW w:w="922" w:type="dxa"/>
          </w:tcPr>
          <w:p w:rsidR="0031498B" w:rsidRDefault="0031498B" w:rsidP="006C2552">
            <w:pPr>
              <w:jc w:val="center"/>
            </w:pPr>
            <w:r>
              <w:t>7</w:t>
            </w:r>
          </w:p>
        </w:tc>
        <w:tc>
          <w:tcPr>
            <w:tcW w:w="12794" w:type="dxa"/>
          </w:tcPr>
          <w:p w:rsidR="0031498B" w:rsidRDefault="0031498B" w:rsidP="006C2552">
            <w:r>
              <w:t>Siyasi partilerin eğitim programları</w:t>
            </w:r>
          </w:p>
        </w:tc>
        <w:tc>
          <w:tcPr>
            <w:tcW w:w="1599" w:type="dxa"/>
          </w:tcPr>
          <w:p w:rsidR="0031498B" w:rsidRDefault="0031498B" w:rsidP="0031498B">
            <w:pPr>
              <w:jc w:val="center"/>
            </w:pPr>
            <w:r>
              <w:t>2</w:t>
            </w:r>
          </w:p>
        </w:tc>
      </w:tr>
      <w:tr w:rsidR="0031498B" w:rsidTr="0031498B">
        <w:trPr>
          <w:trHeight w:val="391"/>
        </w:trPr>
        <w:tc>
          <w:tcPr>
            <w:tcW w:w="922" w:type="dxa"/>
          </w:tcPr>
          <w:p w:rsidR="0031498B" w:rsidRDefault="0031498B" w:rsidP="006C2552">
            <w:pPr>
              <w:jc w:val="center"/>
            </w:pPr>
            <w:r>
              <w:t>8</w:t>
            </w:r>
          </w:p>
        </w:tc>
        <w:tc>
          <w:tcPr>
            <w:tcW w:w="12794" w:type="dxa"/>
          </w:tcPr>
          <w:p w:rsidR="0031498B" w:rsidRDefault="0031498B" w:rsidP="006C2552">
            <w:r>
              <w:t>Eğitim politikalarının hükümetler değişse bile devam etmesi</w:t>
            </w:r>
          </w:p>
        </w:tc>
        <w:tc>
          <w:tcPr>
            <w:tcW w:w="1599" w:type="dxa"/>
          </w:tcPr>
          <w:p w:rsidR="0031498B" w:rsidRDefault="0031498B" w:rsidP="0031498B">
            <w:pPr>
              <w:jc w:val="center"/>
            </w:pPr>
            <w:r>
              <w:t>2</w:t>
            </w:r>
          </w:p>
        </w:tc>
      </w:tr>
      <w:tr w:rsidR="0031498B" w:rsidTr="0031498B">
        <w:trPr>
          <w:trHeight w:val="391"/>
        </w:trPr>
        <w:tc>
          <w:tcPr>
            <w:tcW w:w="922" w:type="dxa"/>
          </w:tcPr>
          <w:p w:rsidR="0031498B" w:rsidRDefault="0031498B" w:rsidP="006C2552">
            <w:pPr>
              <w:jc w:val="center"/>
            </w:pPr>
            <w:r>
              <w:t>9</w:t>
            </w:r>
          </w:p>
        </w:tc>
        <w:tc>
          <w:tcPr>
            <w:tcW w:w="12794" w:type="dxa"/>
          </w:tcPr>
          <w:p w:rsidR="0031498B" w:rsidRDefault="0031498B" w:rsidP="006C2552">
            <w:r>
              <w:t>Toplumun her zaman eğitim harcamalarına sıcak bakması</w:t>
            </w:r>
          </w:p>
        </w:tc>
        <w:tc>
          <w:tcPr>
            <w:tcW w:w="1599" w:type="dxa"/>
          </w:tcPr>
          <w:p w:rsidR="0031498B" w:rsidRDefault="0031498B" w:rsidP="0031498B">
            <w:pPr>
              <w:jc w:val="center"/>
            </w:pPr>
            <w:r>
              <w:t>2</w:t>
            </w:r>
          </w:p>
        </w:tc>
      </w:tr>
      <w:tr w:rsidR="0031498B" w:rsidTr="0031498B">
        <w:trPr>
          <w:trHeight w:val="369"/>
        </w:trPr>
        <w:tc>
          <w:tcPr>
            <w:tcW w:w="922" w:type="dxa"/>
          </w:tcPr>
          <w:p w:rsidR="0031498B" w:rsidRDefault="0031498B" w:rsidP="006C2552">
            <w:pPr>
              <w:jc w:val="center"/>
            </w:pPr>
            <w:r>
              <w:t>10</w:t>
            </w:r>
          </w:p>
        </w:tc>
        <w:tc>
          <w:tcPr>
            <w:tcW w:w="12794" w:type="dxa"/>
          </w:tcPr>
          <w:p w:rsidR="0031498B" w:rsidRDefault="0031498B" w:rsidP="006C2552">
            <w:r>
              <w:t>AB müktesebatları proje ve uyum desteklerinin sağlanması</w:t>
            </w:r>
          </w:p>
        </w:tc>
        <w:tc>
          <w:tcPr>
            <w:tcW w:w="1599" w:type="dxa"/>
          </w:tcPr>
          <w:p w:rsidR="0031498B" w:rsidRDefault="0031498B" w:rsidP="0031498B">
            <w:pPr>
              <w:jc w:val="center"/>
            </w:pPr>
            <w:r>
              <w:t>2</w:t>
            </w:r>
          </w:p>
        </w:tc>
      </w:tr>
      <w:tr w:rsidR="0031498B" w:rsidTr="0031498B">
        <w:trPr>
          <w:trHeight w:val="391"/>
        </w:trPr>
        <w:tc>
          <w:tcPr>
            <w:tcW w:w="922" w:type="dxa"/>
          </w:tcPr>
          <w:p w:rsidR="0031498B" w:rsidRDefault="0031498B" w:rsidP="006C2552">
            <w:pPr>
              <w:jc w:val="center"/>
            </w:pPr>
            <w:r>
              <w:t>11</w:t>
            </w:r>
          </w:p>
        </w:tc>
        <w:tc>
          <w:tcPr>
            <w:tcW w:w="12794" w:type="dxa"/>
          </w:tcPr>
          <w:p w:rsidR="0031498B" w:rsidRDefault="0031498B" w:rsidP="006C2552">
            <w:r>
              <w:t>Eğitim Öğretim hakkının her vatandaşa uygulanması</w:t>
            </w:r>
          </w:p>
        </w:tc>
        <w:tc>
          <w:tcPr>
            <w:tcW w:w="1599" w:type="dxa"/>
          </w:tcPr>
          <w:p w:rsidR="0031498B" w:rsidRDefault="0031498B" w:rsidP="0031498B">
            <w:pPr>
              <w:jc w:val="center"/>
            </w:pPr>
            <w:r>
              <w:t>2</w:t>
            </w:r>
          </w:p>
        </w:tc>
      </w:tr>
      <w:tr w:rsidR="0031498B" w:rsidTr="0031498B">
        <w:trPr>
          <w:trHeight w:val="391"/>
        </w:trPr>
        <w:tc>
          <w:tcPr>
            <w:tcW w:w="922" w:type="dxa"/>
          </w:tcPr>
          <w:p w:rsidR="0031498B" w:rsidRDefault="0031498B" w:rsidP="006C2552">
            <w:pPr>
              <w:jc w:val="center"/>
            </w:pPr>
            <w:r>
              <w:t>12</w:t>
            </w:r>
          </w:p>
        </w:tc>
        <w:tc>
          <w:tcPr>
            <w:tcW w:w="12794" w:type="dxa"/>
          </w:tcPr>
          <w:p w:rsidR="0031498B" w:rsidRDefault="0031498B" w:rsidP="006C2552">
            <w:r>
              <w:t>Eğitim merkezli yeni düzenlemelerin yapılması</w:t>
            </w:r>
          </w:p>
        </w:tc>
        <w:tc>
          <w:tcPr>
            <w:tcW w:w="1599" w:type="dxa"/>
          </w:tcPr>
          <w:p w:rsidR="0031498B" w:rsidRDefault="0031498B" w:rsidP="0031498B">
            <w:pPr>
              <w:jc w:val="center"/>
            </w:pPr>
            <w:r>
              <w:t>2</w:t>
            </w:r>
          </w:p>
        </w:tc>
      </w:tr>
      <w:tr w:rsidR="0031498B" w:rsidTr="0031498B">
        <w:trPr>
          <w:trHeight w:val="391"/>
        </w:trPr>
        <w:tc>
          <w:tcPr>
            <w:tcW w:w="922" w:type="dxa"/>
          </w:tcPr>
          <w:p w:rsidR="0031498B" w:rsidRDefault="0031498B" w:rsidP="006C2552">
            <w:pPr>
              <w:jc w:val="center"/>
            </w:pPr>
            <w:r>
              <w:t>13</w:t>
            </w:r>
          </w:p>
        </w:tc>
        <w:tc>
          <w:tcPr>
            <w:tcW w:w="12794" w:type="dxa"/>
          </w:tcPr>
          <w:p w:rsidR="0031498B" w:rsidRDefault="0031498B" w:rsidP="006C2552">
            <w:r>
              <w:t>AB fonlarının eğitim projelerini desteklemesi</w:t>
            </w:r>
          </w:p>
        </w:tc>
        <w:tc>
          <w:tcPr>
            <w:tcW w:w="1599" w:type="dxa"/>
          </w:tcPr>
          <w:p w:rsidR="0031498B" w:rsidRDefault="0031498B" w:rsidP="0031498B">
            <w:pPr>
              <w:jc w:val="center"/>
            </w:pPr>
            <w:r>
              <w:t>2</w:t>
            </w:r>
          </w:p>
        </w:tc>
      </w:tr>
      <w:tr w:rsidR="0031498B" w:rsidTr="0031498B">
        <w:trPr>
          <w:trHeight w:val="391"/>
        </w:trPr>
        <w:tc>
          <w:tcPr>
            <w:tcW w:w="922" w:type="dxa"/>
          </w:tcPr>
          <w:p w:rsidR="0031498B" w:rsidRDefault="0031498B" w:rsidP="006C2552">
            <w:pPr>
              <w:jc w:val="center"/>
            </w:pPr>
            <w:r>
              <w:t>14</w:t>
            </w:r>
          </w:p>
        </w:tc>
        <w:tc>
          <w:tcPr>
            <w:tcW w:w="12794" w:type="dxa"/>
          </w:tcPr>
          <w:p w:rsidR="0031498B" w:rsidRDefault="0031498B" w:rsidP="006C2552">
            <w:r>
              <w:t>Ülkemizin iklim yapısının öğrenmede kolaylaştırıcı etki yaratması</w:t>
            </w:r>
          </w:p>
        </w:tc>
        <w:tc>
          <w:tcPr>
            <w:tcW w:w="1599" w:type="dxa"/>
          </w:tcPr>
          <w:p w:rsidR="0031498B" w:rsidRDefault="0031498B" w:rsidP="0031498B">
            <w:pPr>
              <w:jc w:val="center"/>
            </w:pPr>
            <w:r>
              <w:t>2</w:t>
            </w:r>
          </w:p>
        </w:tc>
      </w:tr>
      <w:tr w:rsidR="0031498B" w:rsidTr="0031498B">
        <w:trPr>
          <w:trHeight w:val="391"/>
        </w:trPr>
        <w:tc>
          <w:tcPr>
            <w:tcW w:w="922" w:type="dxa"/>
          </w:tcPr>
          <w:p w:rsidR="0031498B" w:rsidRDefault="0031498B" w:rsidP="006C2552">
            <w:pPr>
              <w:jc w:val="center"/>
            </w:pPr>
            <w:r>
              <w:t>15</w:t>
            </w:r>
          </w:p>
        </w:tc>
        <w:tc>
          <w:tcPr>
            <w:tcW w:w="12794" w:type="dxa"/>
          </w:tcPr>
          <w:p w:rsidR="0031498B" w:rsidRDefault="0031498B" w:rsidP="006C2552">
            <w:r>
              <w:t>Temel hak ve hürriyetlerden olan eğitim hakkının AB ile paralel hale getirilme çalışmaları</w:t>
            </w:r>
          </w:p>
        </w:tc>
        <w:tc>
          <w:tcPr>
            <w:tcW w:w="1599" w:type="dxa"/>
          </w:tcPr>
          <w:p w:rsidR="0031498B" w:rsidRDefault="0031498B" w:rsidP="0031498B">
            <w:pPr>
              <w:jc w:val="center"/>
            </w:pPr>
            <w:r>
              <w:t>2</w:t>
            </w:r>
          </w:p>
        </w:tc>
      </w:tr>
      <w:tr w:rsidR="0031498B" w:rsidTr="0031498B">
        <w:trPr>
          <w:trHeight w:val="369"/>
        </w:trPr>
        <w:tc>
          <w:tcPr>
            <w:tcW w:w="922" w:type="dxa"/>
          </w:tcPr>
          <w:p w:rsidR="0031498B" w:rsidRDefault="0031498B" w:rsidP="006C2552">
            <w:pPr>
              <w:jc w:val="center"/>
            </w:pPr>
            <w:r>
              <w:t>16</w:t>
            </w:r>
          </w:p>
        </w:tc>
        <w:tc>
          <w:tcPr>
            <w:tcW w:w="12794" w:type="dxa"/>
          </w:tcPr>
          <w:p w:rsidR="0031498B" w:rsidRDefault="0031498B" w:rsidP="006C2552">
            <w:r>
              <w:t>Toplumun eğitim kurumlarını desteklemesi</w:t>
            </w:r>
          </w:p>
        </w:tc>
        <w:tc>
          <w:tcPr>
            <w:tcW w:w="1599" w:type="dxa"/>
          </w:tcPr>
          <w:p w:rsidR="0031498B" w:rsidRDefault="0031498B" w:rsidP="0031498B">
            <w:pPr>
              <w:jc w:val="center"/>
            </w:pPr>
            <w:r>
              <w:t>2</w:t>
            </w:r>
          </w:p>
        </w:tc>
      </w:tr>
      <w:tr w:rsidR="0031498B" w:rsidTr="0031498B">
        <w:trPr>
          <w:trHeight w:val="391"/>
        </w:trPr>
        <w:tc>
          <w:tcPr>
            <w:tcW w:w="922" w:type="dxa"/>
          </w:tcPr>
          <w:p w:rsidR="0031498B" w:rsidRDefault="0031498B" w:rsidP="006C2552">
            <w:pPr>
              <w:jc w:val="center"/>
            </w:pPr>
            <w:r>
              <w:t>17</w:t>
            </w:r>
          </w:p>
        </w:tc>
        <w:tc>
          <w:tcPr>
            <w:tcW w:w="12794" w:type="dxa"/>
          </w:tcPr>
          <w:p w:rsidR="0031498B" w:rsidRDefault="0031498B" w:rsidP="006C2552">
            <w:r>
              <w:t>Yükselen tarih sevgisi</w:t>
            </w:r>
          </w:p>
        </w:tc>
        <w:tc>
          <w:tcPr>
            <w:tcW w:w="1599" w:type="dxa"/>
          </w:tcPr>
          <w:p w:rsidR="0031498B" w:rsidRDefault="0031498B" w:rsidP="0031498B">
            <w:pPr>
              <w:jc w:val="center"/>
            </w:pPr>
            <w:r>
              <w:t>1</w:t>
            </w:r>
          </w:p>
        </w:tc>
      </w:tr>
      <w:tr w:rsidR="0031498B" w:rsidTr="0031498B">
        <w:trPr>
          <w:trHeight w:val="391"/>
        </w:trPr>
        <w:tc>
          <w:tcPr>
            <w:tcW w:w="922" w:type="dxa"/>
          </w:tcPr>
          <w:p w:rsidR="0031498B" w:rsidRDefault="0031498B" w:rsidP="006C2552">
            <w:pPr>
              <w:jc w:val="center"/>
            </w:pPr>
            <w:r>
              <w:t>18</w:t>
            </w:r>
          </w:p>
        </w:tc>
        <w:tc>
          <w:tcPr>
            <w:tcW w:w="12794" w:type="dxa"/>
          </w:tcPr>
          <w:p w:rsidR="0031498B" w:rsidRDefault="0031498B" w:rsidP="006C2552">
            <w:r>
              <w:t>Eğitime ve eğitimciye toplumun saygı duyması</w:t>
            </w:r>
          </w:p>
        </w:tc>
        <w:tc>
          <w:tcPr>
            <w:tcW w:w="1599" w:type="dxa"/>
          </w:tcPr>
          <w:p w:rsidR="0031498B" w:rsidRDefault="0031498B" w:rsidP="0031498B">
            <w:pPr>
              <w:jc w:val="center"/>
            </w:pPr>
            <w:r>
              <w:t>1</w:t>
            </w:r>
          </w:p>
        </w:tc>
      </w:tr>
      <w:tr w:rsidR="0031498B" w:rsidTr="0031498B">
        <w:trPr>
          <w:trHeight w:val="391"/>
        </w:trPr>
        <w:tc>
          <w:tcPr>
            <w:tcW w:w="922" w:type="dxa"/>
          </w:tcPr>
          <w:p w:rsidR="0031498B" w:rsidRDefault="0031498B" w:rsidP="006C2552">
            <w:pPr>
              <w:jc w:val="center"/>
            </w:pPr>
            <w:r>
              <w:t>19</w:t>
            </w:r>
          </w:p>
        </w:tc>
        <w:tc>
          <w:tcPr>
            <w:tcW w:w="12794" w:type="dxa"/>
          </w:tcPr>
          <w:p w:rsidR="0031498B" w:rsidRDefault="0031498B" w:rsidP="006C2552">
            <w:r>
              <w:t>Ahlaki değerlere verilen önemin artması</w:t>
            </w:r>
          </w:p>
        </w:tc>
        <w:tc>
          <w:tcPr>
            <w:tcW w:w="1599" w:type="dxa"/>
          </w:tcPr>
          <w:p w:rsidR="0031498B" w:rsidRDefault="0031498B" w:rsidP="0031498B">
            <w:pPr>
              <w:jc w:val="center"/>
            </w:pPr>
            <w:r>
              <w:t>1</w:t>
            </w:r>
          </w:p>
        </w:tc>
      </w:tr>
      <w:tr w:rsidR="0031498B" w:rsidTr="0031498B">
        <w:trPr>
          <w:trHeight w:val="391"/>
        </w:trPr>
        <w:tc>
          <w:tcPr>
            <w:tcW w:w="922" w:type="dxa"/>
          </w:tcPr>
          <w:p w:rsidR="0031498B" w:rsidRDefault="0031498B" w:rsidP="006C2552">
            <w:pPr>
              <w:jc w:val="center"/>
            </w:pPr>
            <w:r>
              <w:t>20</w:t>
            </w:r>
          </w:p>
        </w:tc>
        <w:tc>
          <w:tcPr>
            <w:tcW w:w="12794" w:type="dxa"/>
          </w:tcPr>
          <w:p w:rsidR="0031498B" w:rsidRDefault="0031498B" w:rsidP="006C2552">
            <w:r>
              <w:t>Eğitime desteğin vergiden düşürülebilmesi</w:t>
            </w:r>
          </w:p>
        </w:tc>
        <w:tc>
          <w:tcPr>
            <w:tcW w:w="1599" w:type="dxa"/>
          </w:tcPr>
          <w:p w:rsidR="0031498B" w:rsidRDefault="0031498B" w:rsidP="0031498B">
            <w:pPr>
              <w:jc w:val="center"/>
            </w:pPr>
            <w:r>
              <w:t>1</w:t>
            </w:r>
          </w:p>
        </w:tc>
      </w:tr>
      <w:tr w:rsidR="0031498B" w:rsidTr="0031498B">
        <w:trPr>
          <w:trHeight w:val="391"/>
        </w:trPr>
        <w:tc>
          <w:tcPr>
            <w:tcW w:w="922" w:type="dxa"/>
          </w:tcPr>
          <w:p w:rsidR="0031498B" w:rsidRDefault="0031498B" w:rsidP="006C2552">
            <w:pPr>
              <w:jc w:val="center"/>
            </w:pPr>
            <w:r>
              <w:t>21</w:t>
            </w:r>
          </w:p>
        </w:tc>
        <w:tc>
          <w:tcPr>
            <w:tcW w:w="12794" w:type="dxa"/>
          </w:tcPr>
          <w:p w:rsidR="0031498B" w:rsidRDefault="0031498B" w:rsidP="006C2552">
            <w:r>
              <w:t>Gelişmiş ülkelerdeki bilim insanlarını istihdam edecek ortam oluşması</w:t>
            </w:r>
          </w:p>
        </w:tc>
        <w:tc>
          <w:tcPr>
            <w:tcW w:w="1599" w:type="dxa"/>
          </w:tcPr>
          <w:p w:rsidR="0031498B" w:rsidRDefault="0031498B" w:rsidP="0031498B">
            <w:pPr>
              <w:jc w:val="center"/>
            </w:pPr>
            <w:r>
              <w:t>1</w:t>
            </w:r>
          </w:p>
        </w:tc>
      </w:tr>
      <w:tr w:rsidR="0031498B" w:rsidTr="0031498B">
        <w:trPr>
          <w:trHeight w:val="391"/>
        </w:trPr>
        <w:tc>
          <w:tcPr>
            <w:tcW w:w="922" w:type="dxa"/>
          </w:tcPr>
          <w:p w:rsidR="0031498B" w:rsidRDefault="0031498B" w:rsidP="006C2552">
            <w:pPr>
              <w:jc w:val="center"/>
            </w:pPr>
            <w:r>
              <w:t>22</w:t>
            </w:r>
          </w:p>
        </w:tc>
        <w:tc>
          <w:tcPr>
            <w:tcW w:w="12794" w:type="dxa"/>
          </w:tcPr>
          <w:p w:rsidR="0031498B" w:rsidRDefault="0031498B" w:rsidP="006C2552">
            <w:r>
              <w:t>Kültürel farklılıkların zenginliği</w:t>
            </w:r>
          </w:p>
        </w:tc>
        <w:tc>
          <w:tcPr>
            <w:tcW w:w="1599" w:type="dxa"/>
          </w:tcPr>
          <w:p w:rsidR="0031498B" w:rsidRDefault="0031498B" w:rsidP="0031498B">
            <w:pPr>
              <w:jc w:val="center"/>
            </w:pPr>
            <w:r>
              <w:t>1</w:t>
            </w:r>
          </w:p>
        </w:tc>
      </w:tr>
      <w:tr w:rsidR="0031498B" w:rsidTr="0031498B">
        <w:trPr>
          <w:trHeight w:val="391"/>
        </w:trPr>
        <w:tc>
          <w:tcPr>
            <w:tcW w:w="922" w:type="dxa"/>
          </w:tcPr>
          <w:p w:rsidR="0031498B" w:rsidRDefault="0031498B" w:rsidP="006C2552">
            <w:pPr>
              <w:jc w:val="center"/>
            </w:pPr>
            <w:r>
              <w:t>23</w:t>
            </w:r>
          </w:p>
        </w:tc>
        <w:tc>
          <w:tcPr>
            <w:tcW w:w="12794" w:type="dxa"/>
          </w:tcPr>
          <w:p w:rsidR="0031498B" w:rsidRDefault="0031498B" w:rsidP="006C2552">
            <w:r>
              <w:t>Ailelerin yıllık bütçelerinden eğitime ayırdıkları payın artması</w:t>
            </w:r>
          </w:p>
        </w:tc>
        <w:tc>
          <w:tcPr>
            <w:tcW w:w="1599" w:type="dxa"/>
          </w:tcPr>
          <w:p w:rsidR="0031498B" w:rsidRDefault="0031498B" w:rsidP="0031498B">
            <w:pPr>
              <w:jc w:val="center"/>
            </w:pPr>
            <w:r>
              <w:t>1</w:t>
            </w:r>
          </w:p>
        </w:tc>
      </w:tr>
      <w:tr w:rsidR="0031498B" w:rsidTr="0031498B">
        <w:trPr>
          <w:trHeight w:val="391"/>
        </w:trPr>
        <w:tc>
          <w:tcPr>
            <w:tcW w:w="922" w:type="dxa"/>
          </w:tcPr>
          <w:p w:rsidR="0031498B" w:rsidRDefault="0031498B" w:rsidP="006C2552">
            <w:pPr>
              <w:jc w:val="center"/>
            </w:pPr>
            <w:r>
              <w:lastRenderedPageBreak/>
              <w:t>24</w:t>
            </w:r>
          </w:p>
        </w:tc>
        <w:tc>
          <w:tcPr>
            <w:tcW w:w="12794" w:type="dxa"/>
          </w:tcPr>
          <w:p w:rsidR="0031498B" w:rsidRDefault="0031498B" w:rsidP="006C2552">
            <w:r>
              <w:t xml:space="preserve">Toplumsal iletişimin dünya ile </w:t>
            </w:r>
            <w:proofErr w:type="gramStart"/>
            <w:r>
              <w:t>entegre olması</w:t>
            </w:r>
            <w:proofErr w:type="gramEnd"/>
          </w:p>
        </w:tc>
        <w:tc>
          <w:tcPr>
            <w:tcW w:w="1599" w:type="dxa"/>
          </w:tcPr>
          <w:p w:rsidR="0031498B" w:rsidRDefault="0031498B" w:rsidP="0031498B">
            <w:pPr>
              <w:jc w:val="center"/>
            </w:pPr>
            <w:r>
              <w:t>1</w:t>
            </w:r>
          </w:p>
        </w:tc>
      </w:tr>
      <w:tr w:rsidR="0031498B" w:rsidTr="0031498B">
        <w:trPr>
          <w:trHeight w:val="391"/>
        </w:trPr>
        <w:tc>
          <w:tcPr>
            <w:tcW w:w="922" w:type="dxa"/>
          </w:tcPr>
          <w:p w:rsidR="0031498B" w:rsidRDefault="0031498B" w:rsidP="006C2552">
            <w:pPr>
              <w:jc w:val="center"/>
            </w:pPr>
            <w:r>
              <w:t>25</w:t>
            </w:r>
          </w:p>
        </w:tc>
        <w:tc>
          <w:tcPr>
            <w:tcW w:w="12794" w:type="dxa"/>
          </w:tcPr>
          <w:p w:rsidR="0031498B" w:rsidRDefault="0031498B" w:rsidP="006C2552">
            <w:r>
              <w:t>Kalkınma planlarında eğitime önem verilmesi</w:t>
            </w:r>
          </w:p>
        </w:tc>
        <w:tc>
          <w:tcPr>
            <w:tcW w:w="1599" w:type="dxa"/>
          </w:tcPr>
          <w:p w:rsidR="0031498B" w:rsidRDefault="0031498B" w:rsidP="0031498B">
            <w:pPr>
              <w:jc w:val="center"/>
            </w:pPr>
            <w:r>
              <w:t>1</w:t>
            </w:r>
          </w:p>
        </w:tc>
      </w:tr>
      <w:tr w:rsidR="0031498B" w:rsidTr="0031498B">
        <w:trPr>
          <w:trHeight w:val="391"/>
        </w:trPr>
        <w:tc>
          <w:tcPr>
            <w:tcW w:w="922" w:type="dxa"/>
          </w:tcPr>
          <w:p w:rsidR="0031498B" w:rsidRDefault="0031498B" w:rsidP="006C2552">
            <w:pPr>
              <w:jc w:val="center"/>
            </w:pPr>
            <w:r>
              <w:t>26</w:t>
            </w:r>
          </w:p>
        </w:tc>
        <w:tc>
          <w:tcPr>
            <w:tcW w:w="12794" w:type="dxa"/>
          </w:tcPr>
          <w:p w:rsidR="0031498B" w:rsidRDefault="0031498B" w:rsidP="006C2552">
            <w:r>
              <w:t xml:space="preserve">Doktora ve </w:t>
            </w:r>
            <w:proofErr w:type="spellStart"/>
            <w:r>
              <w:t>master</w:t>
            </w:r>
            <w:proofErr w:type="spellEnd"/>
            <w:r>
              <w:t xml:space="preserve"> eğitimi yapan eleman sayısı yeterli düzeydedir.</w:t>
            </w:r>
          </w:p>
        </w:tc>
        <w:tc>
          <w:tcPr>
            <w:tcW w:w="1599" w:type="dxa"/>
          </w:tcPr>
          <w:p w:rsidR="0031498B" w:rsidRDefault="0031498B" w:rsidP="0031498B">
            <w:pPr>
              <w:jc w:val="center"/>
            </w:pPr>
            <w:r>
              <w:t>1</w:t>
            </w:r>
          </w:p>
        </w:tc>
      </w:tr>
      <w:tr w:rsidR="0031498B" w:rsidTr="0031498B">
        <w:trPr>
          <w:trHeight w:val="391"/>
        </w:trPr>
        <w:tc>
          <w:tcPr>
            <w:tcW w:w="922" w:type="dxa"/>
          </w:tcPr>
          <w:p w:rsidR="0031498B" w:rsidRDefault="0031498B" w:rsidP="006C2552">
            <w:pPr>
              <w:jc w:val="center"/>
            </w:pPr>
            <w:r>
              <w:t>27</w:t>
            </w:r>
          </w:p>
        </w:tc>
        <w:tc>
          <w:tcPr>
            <w:tcW w:w="12794" w:type="dxa"/>
          </w:tcPr>
          <w:p w:rsidR="0031498B" w:rsidRDefault="0031498B" w:rsidP="006C2552">
            <w:r>
              <w:t>Ülkemizin Avrupa Asya arasında olmasından dolayı kültürel zenginlik yaşanması</w:t>
            </w:r>
          </w:p>
        </w:tc>
        <w:tc>
          <w:tcPr>
            <w:tcW w:w="1599" w:type="dxa"/>
          </w:tcPr>
          <w:p w:rsidR="0031498B" w:rsidRDefault="0031498B" w:rsidP="0031498B">
            <w:pPr>
              <w:jc w:val="center"/>
            </w:pPr>
            <w:r>
              <w:t>1</w:t>
            </w:r>
          </w:p>
        </w:tc>
      </w:tr>
      <w:tr w:rsidR="0031498B" w:rsidTr="0031498B">
        <w:trPr>
          <w:trHeight w:val="391"/>
        </w:trPr>
        <w:tc>
          <w:tcPr>
            <w:tcW w:w="922" w:type="dxa"/>
          </w:tcPr>
          <w:p w:rsidR="0031498B" w:rsidRDefault="0031498B" w:rsidP="006C2552">
            <w:pPr>
              <w:jc w:val="center"/>
            </w:pPr>
            <w:r>
              <w:t>28</w:t>
            </w:r>
          </w:p>
        </w:tc>
        <w:tc>
          <w:tcPr>
            <w:tcW w:w="12794" w:type="dxa"/>
          </w:tcPr>
          <w:p w:rsidR="0031498B" w:rsidRDefault="0031498B" w:rsidP="006C2552">
            <w:r>
              <w:t>Medeni kanunun öğretimi desteklemesi</w:t>
            </w:r>
          </w:p>
        </w:tc>
        <w:tc>
          <w:tcPr>
            <w:tcW w:w="1599" w:type="dxa"/>
          </w:tcPr>
          <w:p w:rsidR="0031498B" w:rsidRDefault="0031498B" w:rsidP="0031498B">
            <w:pPr>
              <w:jc w:val="center"/>
            </w:pPr>
            <w:r>
              <w:t>1</w:t>
            </w:r>
          </w:p>
        </w:tc>
      </w:tr>
      <w:tr w:rsidR="0031498B" w:rsidTr="0031498B">
        <w:trPr>
          <w:trHeight w:val="391"/>
        </w:trPr>
        <w:tc>
          <w:tcPr>
            <w:tcW w:w="922" w:type="dxa"/>
          </w:tcPr>
          <w:p w:rsidR="0031498B" w:rsidRDefault="0031498B" w:rsidP="006C2552">
            <w:pPr>
              <w:jc w:val="center"/>
            </w:pPr>
            <w:r>
              <w:t>29</w:t>
            </w:r>
          </w:p>
        </w:tc>
        <w:tc>
          <w:tcPr>
            <w:tcW w:w="12794" w:type="dxa"/>
          </w:tcPr>
          <w:p w:rsidR="0031498B" w:rsidRDefault="0031498B" w:rsidP="006C2552">
            <w:r>
              <w:t>Hayırseverlerin sağladığı yardım</w:t>
            </w:r>
          </w:p>
        </w:tc>
        <w:tc>
          <w:tcPr>
            <w:tcW w:w="1599" w:type="dxa"/>
          </w:tcPr>
          <w:p w:rsidR="0031498B" w:rsidRDefault="0031498B" w:rsidP="0031498B">
            <w:pPr>
              <w:jc w:val="center"/>
            </w:pPr>
            <w:r>
              <w:t>1</w:t>
            </w:r>
          </w:p>
        </w:tc>
      </w:tr>
      <w:tr w:rsidR="0031498B" w:rsidTr="0031498B">
        <w:trPr>
          <w:trHeight w:val="391"/>
        </w:trPr>
        <w:tc>
          <w:tcPr>
            <w:tcW w:w="922" w:type="dxa"/>
          </w:tcPr>
          <w:p w:rsidR="0031498B" w:rsidRDefault="0031498B" w:rsidP="006C2552">
            <w:pPr>
              <w:jc w:val="center"/>
            </w:pPr>
            <w:r>
              <w:t>30</w:t>
            </w:r>
          </w:p>
        </w:tc>
        <w:tc>
          <w:tcPr>
            <w:tcW w:w="12794" w:type="dxa"/>
          </w:tcPr>
          <w:p w:rsidR="0031498B" w:rsidRDefault="0031498B" w:rsidP="006C2552">
            <w:r>
              <w:t>TÜBİTAK’ın teşvik ve hibeleri</w:t>
            </w:r>
          </w:p>
        </w:tc>
        <w:tc>
          <w:tcPr>
            <w:tcW w:w="1599" w:type="dxa"/>
          </w:tcPr>
          <w:p w:rsidR="0031498B" w:rsidRDefault="0031498B" w:rsidP="0031498B">
            <w:pPr>
              <w:jc w:val="center"/>
            </w:pPr>
            <w:r>
              <w:t>1</w:t>
            </w:r>
          </w:p>
        </w:tc>
      </w:tr>
      <w:tr w:rsidR="0031498B" w:rsidTr="0031498B">
        <w:trPr>
          <w:trHeight w:val="391"/>
        </w:trPr>
        <w:tc>
          <w:tcPr>
            <w:tcW w:w="922" w:type="dxa"/>
          </w:tcPr>
          <w:p w:rsidR="0031498B" w:rsidRDefault="0031498B" w:rsidP="006C2552">
            <w:pPr>
              <w:jc w:val="center"/>
            </w:pPr>
            <w:r>
              <w:t>31</w:t>
            </w:r>
          </w:p>
        </w:tc>
        <w:tc>
          <w:tcPr>
            <w:tcW w:w="12794" w:type="dxa"/>
          </w:tcPr>
          <w:p w:rsidR="0031498B" w:rsidRDefault="0031498B" w:rsidP="006C2552">
            <w:r>
              <w:t>Tüm personele ulaşımın elektronik ortamdan (DYS) yapılması</w:t>
            </w:r>
          </w:p>
        </w:tc>
        <w:tc>
          <w:tcPr>
            <w:tcW w:w="1599" w:type="dxa"/>
          </w:tcPr>
          <w:p w:rsidR="0031498B" w:rsidRDefault="0031498B" w:rsidP="0031498B">
            <w:pPr>
              <w:jc w:val="center"/>
            </w:pPr>
            <w:r>
              <w:t>1</w:t>
            </w:r>
          </w:p>
        </w:tc>
      </w:tr>
      <w:tr w:rsidR="0031498B" w:rsidTr="0031498B">
        <w:trPr>
          <w:trHeight w:val="391"/>
        </w:trPr>
        <w:tc>
          <w:tcPr>
            <w:tcW w:w="922" w:type="dxa"/>
          </w:tcPr>
          <w:p w:rsidR="0031498B" w:rsidRDefault="0031498B" w:rsidP="006C2552">
            <w:pPr>
              <w:jc w:val="center"/>
            </w:pPr>
            <w:r>
              <w:t>32</w:t>
            </w:r>
          </w:p>
        </w:tc>
        <w:tc>
          <w:tcPr>
            <w:tcW w:w="12794" w:type="dxa"/>
          </w:tcPr>
          <w:p w:rsidR="0031498B" w:rsidRDefault="0031498B" w:rsidP="006C2552">
            <w:r>
              <w:t>Ülke olarak teknoloji gelişimine olan ilgi</w:t>
            </w:r>
          </w:p>
        </w:tc>
        <w:tc>
          <w:tcPr>
            <w:tcW w:w="1599" w:type="dxa"/>
          </w:tcPr>
          <w:p w:rsidR="0031498B" w:rsidRDefault="0031498B" w:rsidP="0031498B">
            <w:pPr>
              <w:jc w:val="center"/>
            </w:pPr>
            <w:r>
              <w:t>1</w:t>
            </w:r>
          </w:p>
        </w:tc>
      </w:tr>
      <w:tr w:rsidR="0031498B" w:rsidTr="0031498B">
        <w:trPr>
          <w:trHeight w:val="391"/>
        </w:trPr>
        <w:tc>
          <w:tcPr>
            <w:tcW w:w="922" w:type="dxa"/>
          </w:tcPr>
          <w:p w:rsidR="0031498B" w:rsidRDefault="0031498B" w:rsidP="006C2552">
            <w:pPr>
              <w:jc w:val="center"/>
            </w:pPr>
            <w:r>
              <w:t>33</w:t>
            </w:r>
          </w:p>
        </w:tc>
        <w:tc>
          <w:tcPr>
            <w:tcW w:w="12794" w:type="dxa"/>
          </w:tcPr>
          <w:p w:rsidR="0031498B" w:rsidRDefault="0031498B" w:rsidP="006C2552">
            <w:r>
              <w:t>Teknolojik yapı ve sistemlere yerel yönetimlerin ilgisi</w:t>
            </w:r>
          </w:p>
        </w:tc>
        <w:tc>
          <w:tcPr>
            <w:tcW w:w="1599" w:type="dxa"/>
          </w:tcPr>
          <w:p w:rsidR="0031498B" w:rsidRDefault="0031498B" w:rsidP="0031498B">
            <w:pPr>
              <w:jc w:val="center"/>
            </w:pPr>
            <w:r>
              <w:t>1</w:t>
            </w:r>
          </w:p>
        </w:tc>
      </w:tr>
      <w:tr w:rsidR="0031498B" w:rsidTr="0031498B">
        <w:trPr>
          <w:trHeight w:val="391"/>
        </w:trPr>
        <w:tc>
          <w:tcPr>
            <w:tcW w:w="922" w:type="dxa"/>
          </w:tcPr>
          <w:p w:rsidR="0031498B" w:rsidRDefault="0031498B" w:rsidP="006C2552">
            <w:pPr>
              <w:jc w:val="center"/>
            </w:pPr>
            <w:r>
              <w:t>34</w:t>
            </w:r>
          </w:p>
        </w:tc>
        <w:tc>
          <w:tcPr>
            <w:tcW w:w="12794" w:type="dxa"/>
          </w:tcPr>
          <w:p w:rsidR="0031498B" w:rsidRDefault="0031498B" w:rsidP="006C2552">
            <w:r>
              <w:t>Okula devam yasalarının olması</w:t>
            </w:r>
          </w:p>
        </w:tc>
        <w:tc>
          <w:tcPr>
            <w:tcW w:w="1599" w:type="dxa"/>
          </w:tcPr>
          <w:p w:rsidR="0031498B" w:rsidRDefault="0031498B" w:rsidP="0031498B">
            <w:pPr>
              <w:jc w:val="center"/>
            </w:pPr>
            <w:r>
              <w:t>1</w:t>
            </w:r>
          </w:p>
        </w:tc>
      </w:tr>
      <w:tr w:rsidR="0031498B" w:rsidTr="0031498B">
        <w:trPr>
          <w:trHeight w:val="391"/>
        </w:trPr>
        <w:tc>
          <w:tcPr>
            <w:tcW w:w="922" w:type="dxa"/>
          </w:tcPr>
          <w:p w:rsidR="0031498B" w:rsidRDefault="0031498B" w:rsidP="006C2552">
            <w:pPr>
              <w:jc w:val="center"/>
            </w:pPr>
            <w:r>
              <w:t>35</w:t>
            </w:r>
          </w:p>
        </w:tc>
        <w:tc>
          <w:tcPr>
            <w:tcW w:w="12794" w:type="dxa"/>
          </w:tcPr>
          <w:p w:rsidR="0031498B" w:rsidRDefault="0031498B" w:rsidP="006C2552">
            <w:r>
              <w:t>Hizmet içi eğitimle ilgili üniversitelerin desteği</w:t>
            </w:r>
          </w:p>
        </w:tc>
        <w:tc>
          <w:tcPr>
            <w:tcW w:w="1599" w:type="dxa"/>
          </w:tcPr>
          <w:p w:rsidR="0031498B" w:rsidRDefault="0031498B" w:rsidP="0031498B">
            <w:pPr>
              <w:jc w:val="center"/>
            </w:pPr>
          </w:p>
        </w:tc>
      </w:tr>
      <w:tr w:rsidR="0031498B" w:rsidTr="0031498B">
        <w:trPr>
          <w:trHeight w:val="391"/>
        </w:trPr>
        <w:tc>
          <w:tcPr>
            <w:tcW w:w="922" w:type="dxa"/>
          </w:tcPr>
          <w:p w:rsidR="0031498B" w:rsidRDefault="0031498B" w:rsidP="006C2552">
            <w:pPr>
              <w:jc w:val="center"/>
            </w:pPr>
            <w:r>
              <w:t>36</w:t>
            </w:r>
          </w:p>
        </w:tc>
        <w:tc>
          <w:tcPr>
            <w:tcW w:w="12794" w:type="dxa"/>
          </w:tcPr>
          <w:p w:rsidR="0031498B" w:rsidRDefault="0031498B" w:rsidP="006C2552">
            <w:r>
              <w:t>Yerel yönetimlerin oy alabilmesinin ön koşulu eğitime destek</w:t>
            </w:r>
          </w:p>
        </w:tc>
        <w:tc>
          <w:tcPr>
            <w:tcW w:w="1599" w:type="dxa"/>
          </w:tcPr>
          <w:p w:rsidR="0031498B" w:rsidRDefault="0031498B" w:rsidP="0031498B">
            <w:pPr>
              <w:jc w:val="center"/>
            </w:pPr>
          </w:p>
        </w:tc>
      </w:tr>
      <w:tr w:rsidR="0031498B" w:rsidTr="0031498B">
        <w:trPr>
          <w:trHeight w:val="391"/>
        </w:trPr>
        <w:tc>
          <w:tcPr>
            <w:tcW w:w="922" w:type="dxa"/>
          </w:tcPr>
          <w:p w:rsidR="0031498B" w:rsidRDefault="0031498B" w:rsidP="006C2552">
            <w:pPr>
              <w:jc w:val="center"/>
            </w:pPr>
            <w:r>
              <w:t>37</w:t>
            </w:r>
          </w:p>
        </w:tc>
        <w:tc>
          <w:tcPr>
            <w:tcW w:w="12794" w:type="dxa"/>
          </w:tcPr>
          <w:p w:rsidR="0031498B" w:rsidRDefault="0031498B" w:rsidP="006C2552">
            <w:r>
              <w:t>Maliyenin eğitime ayırdığı bütçe payının yüksek olması</w:t>
            </w:r>
          </w:p>
        </w:tc>
        <w:tc>
          <w:tcPr>
            <w:tcW w:w="1599" w:type="dxa"/>
          </w:tcPr>
          <w:p w:rsidR="0031498B" w:rsidRDefault="0031498B" w:rsidP="0031498B">
            <w:pPr>
              <w:jc w:val="center"/>
            </w:pPr>
          </w:p>
        </w:tc>
      </w:tr>
      <w:tr w:rsidR="0031498B" w:rsidTr="0031498B">
        <w:trPr>
          <w:trHeight w:val="391"/>
        </w:trPr>
        <w:tc>
          <w:tcPr>
            <w:tcW w:w="922" w:type="dxa"/>
          </w:tcPr>
          <w:p w:rsidR="0031498B" w:rsidRDefault="0031498B" w:rsidP="006C2552">
            <w:pPr>
              <w:jc w:val="center"/>
            </w:pPr>
            <w:r>
              <w:t>38</w:t>
            </w:r>
          </w:p>
        </w:tc>
        <w:tc>
          <w:tcPr>
            <w:tcW w:w="12794" w:type="dxa"/>
          </w:tcPr>
          <w:p w:rsidR="0031498B" w:rsidRDefault="0031498B" w:rsidP="006C2552">
            <w:r>
              <w:t>Eğitimde eşitlik kavramı</w:t>
            </w:r>
          </w:p>
        </w:tc>
        <w:tc>
          <w:tcPr>
            <w:tcW w:w="1599" w:type="dxa"/>
          </w:tcPr>
          <w:p w:rsidR="0031498B" w:rsidRDefault="0031498B" w:rsidP="0031498B">
            <w:pPr>
              <w:jc w:val="center"/>
            </w:pPr>
          </w:p>
        </w:tc>
      </w:tr>
      <w:tr w:rsidR="0031498B" w:rsidTr="0031498B">
        <w:trPr>
          <w:trHeight w:val="391"/>
        </w:trPr>
        <w:tc>
          <w:tcPr>
            <w:tcW w:w="922" w:type="dxa"/>
          </w:tcPr>
          <w:p w:rsidR="0031498B" w:rsidRDefault="0031498B" w:rsidP="006C2552">
            <w:pPr>
              <w:jc w:val="center"/>
            </w:pPr>
            <w:r>
              <w:t>39</w:t>
            </w:r>
          </w:p>
        </w:tc>
        <w:tc>
          <w:tcPr>
            <w:tcW w:w="12794" w:type="dxa"/>
          </w:tcPr>
          <w:p w:rsidR="0031498B" w:rsidRDefault="0031498B" w:rsidP="006C2552">
            <w:r>
              <w:t>Sosyal hayatın eğitime olan açlığı</w:t>
            </w:r>
          </w:p>
        </w:tc>
        <w:tc>
          <w:tcPr>
            <w:tcW w:w="1599" w:type="dxa"/>
          </w:tcPr>
          <w:p w:rsidR="0031498B" w:rsidRDefault="0031498B" w:rsidP="0031498B">
            <w:pPr>
              <w:jc w:val="center"/>
            </w:pPr>
          </w:p>
        </w:tc>
      </w:tr>
      <w:tr w:rsidR="0031498B" w:rsidTr="0031498B">
        <w:trPr>
          <w:trHeight w:val="391"/>
        </w:trPr>
        <w:tc>
          <w:tcPr>
            <w:tcW w:w="922" w:type="dxa"/>
          </w:tcPr>
          <w:p w:rsidR="0031498B" w:rsidRDefault="0031498B" w:rsidP="006C2552">
            <w:pPr>
              <w:jc w:val="center"/>
            </w:pPr>
            <w:r>
              <w:t>40</w:t>
            </w:r>
          </w:p>
        </w:tc>
        <w:tc>
          <w:tcPr>
            <w:tcW w:w="12794" w:type="dxa"/>
          </w:tcPr>
          <w:p w:rsidR="0031498B" w:rsidRDefault="0031498B" w:rsidP="006C2552">
            <w:r>
              <w:t xml:space="preserve">Ekolojik yönden ülkenin her yönüne ulaşım </w:t>
            </w:r>
            <w:proofErr w:type="gramStart"/>
            <w:r>
              <w:t>imkanı</w:t>
            </w:r>
            <w:proofErr w:type="gramEnd"/>
            <w:r>
              <w:t xml:space="preserve"> olması</w:t>
            </w:r>
          </w:p>
        </w:tc>
        <w:tc>
          <w:tcPr>
            <w:tcW w:w="1599" w:type="dxa"/>
          </w:tcPr>
          <w:p w:rsidR="0031498B" w:rsidRDefault="0031498B" w:rsidP="0031498B">
            <w:pPr>
              <w:jc w:val="center"/>
            </w:pPr>
          </w:p>
        </w:tc>
      </w:tr>
      <w:tr w:rsidR="0031498B" w:rsidTr="0031498B">
        <w:trPr>
          <w:trHeight w:val="391"/>
        </w:trPr>
        <w:tc>
          <w:tcPr>
            <w:tcW w:w="922" w:type="dxa"/>
          </w:tcPr>
          <w:p w:rsidR="0031498B" w:rsidRDefault="0031498B" w:rsidP="006C2552">
            <w:pPr>
              <w:jc w:val="center"/>
            </w:pPr>
            <w:r>
              <w:t>41</w:t>
            </w:r>
          </w:p>
        </w:tc>
        <w:tc>
          <w:tcPr>
            <w:tcW w:w="12794" w:type="dxa"/>
          </w:tcPr>
          <w:p w:rsidR="0031498B" w:rsidRDefault="0031498B" w:rsidP="006C2552">
            <w:r>
              <w:t xml:space="preserve">Dünyadaki </w:t>
            </w:r>
            <w:proofErr w:type="spellStart"/>
            <w:r>
              <w:t>inovasyon</w:t>
            </w:r>
            <w:proofErr w:type="spellEnd"/>
            <w:r>
              <w:t xml:space="preserve"> çalışmalarına uyum</w:t>
            </w:r>
          </w:p>
        </w:tc>
        <w:tc>
          <w:tcPr>
            <w:tcW w:w="1599" w:type="dxa"/>
          </w:tcPr>
          <w:p w:rsidR="0031498B" w:rsidRDefault="0031498B" w:rsidP="0031498B">
            <w:pPr>
              <w:jc w:val="center"/>
            </w:pPr>
          </w:p>
        </w:tc>
      </w:tr>
      <w:tr w:rsidR="0031498B" w:rsidTr="0031498B">
        <w:trPr>
          <w:trHeight w:val="391"/>
        </w:trPr>
        <w:tc>
          <w:tcPr>
            <w:tcW w:w="922" w:type="dxa"/>
          </w:tcPr>
          <w:p w:rsidR="0031498B" w:rsidRDefault="0031498B" w:rsidP="006C2552">
            <w:pPr>
              <w:jc w:val="center"/>
            </w:pPr>
            <w:r>
              <w:t>42</w:t>
            </w:r>
          </w:p>
        </w:tc>
        <w:tc>
          <w:tcPr>
            <w:tcW w:w="12794" w:type="dxa"/>
          </w:tcPr>
          <w:p w:rsidR="0031498B" w:rsidRDefault="0031498B" w:rsidP="006C2552">
            <w:r>
              <w:t>AB kaynaklarından, hibe destek fonlarından yararlanma</w:t>
            </w:r>
          </w:p>
        </w:tc>
        <w:tc>
          <w:tcPr>
            <w:tcW w:w="1599" w:type="dxa"/>
          </w:tcPr>
          <w:p w:rsidR="0031498B" w:rsidRDefault="0031498B" w:rsidP="0031498B">
            <w:pPr>
              <w:jc w:val="center"/>
            </w:pPr>
          </w:p>
        </w:tc>
      </w:tr>
      <w:tr w:rsidR="0031498B" w:rsidTr="0031498B">
        <w:trPr>
          <w:trHeight w:val="391"/>
        </w:trPr>
        <w:tc>
          <w:tcPr>
            <w:tcW w:w="922" w:type="dxa"/>
          </w:tcPr>
          <w:p w:rsidR="0031498B" w:rsidRDefault="0031498B" w:rsidP="006C2552">
            <w:pPr>
              <w:jc w:val="center"/>
            </w:pPr>
            <w:r>
              <w:t>43</w:t>
            </w:r>
          </w:p>
        </w:tc>
        <w:tc>
          <w:tcPr>
            <w:tcW w:w="12794" w:type="dxa"/>
          </w:tcPr>
          <w:p w:rsidR="0031498B" w:rsidRDefault="0031498B" w:rsidP="006C2552">
            <w:r>
              <w:t>Stratejik planın yasalar içinde yer alması</w:t>
            </w:r>
          </w:p>
        </w:tc>
        <w:tc>
          <w:tcPr>
            <w:tcW w:w="1599" w:type="dxa"/>
          </w:tcPr>
          <w:p w:rsidR="0031498B" w:rsidRDefault="0031498B" w:rsidP="0031498B">
            <w:pPr>
              <w:jc w:val="center"/>
            </w:pPr>
          </w:p>
        </w:tc>
      </w:tr>
      <w:tr w:rsidR="0031498B" w:rsidTr="0031498B">
        <w:trPr>
          <w:trHeight w:val="391"/>
        </w:trPr>
        <w:tc>
          <w:tcPr>
            <w:tcW w:w="922" w:type="dxa"/>
          </w:tcPr>
          <w:p w:rsidR="0031498B" w:rsidRDefault="0031498B" w:rsidP="006C2552">
            <w:pPr>
              <w:jc w:val="center"/>
            </w:pPr>
            <w:r>
              <w:t>44</w:t>
            </w:r>
          </w:p>
        </w:tc>
        <w:tc>
          <w:tcPr>
            <w:tcW w:w="12794" w:type="dxa"/>
          </w:tcPr>
          <w:p w:rsidR="0031498B" w:rsidRDefault="0031498B" w:rsidP="006C2552">
            <w:r>
              <w:t>Evrensel hukuk anlayışından faydalanabilme</w:t>
            </w:r>
          </w:p>
        </w:tc>
        <w:tc>
          <w:tcPr>
            <w:tcW w:w="1599" w:type="dxa"/>
          </w:tcPr>
          <w:p w:rsidR="0031498B" w:rsidRDefault="0031498B" w:rsidP="0031498B">
            <w:pPr>
              <w:jc w:val="center"/>
            </w:pPr>
          </w:p>
        </w:tc>
      </w:tr>
      <w:tr w:rsidR="0031498B" w:rsidTr="0031498B">
        <w:trPr>
          <w:trHeight w:val="391"/>
        </w:trPr>
        <w:tc>
          <w:tcPr>
            <w:tcW w:w="922" w:type="dxa"/>
          </w:tcPr>
          <w:p w:rsidR="0031498B" w:rsidRDefault="0031498B" w:rsidP="006C2552">
            <w:pPr>
              <w:jc w:val="center"/>
            </w:pPr>
            <w:r>
              <w:t>45</w:t>
            </w:r>
          </w:p>
        </w:tc>
        <w:tc>
          <w:tcPr>
            <w:tcW w:w="12794" w:type="dxa"/>
          </w:tcPr>
          <w:p w:rsidR="0031498B" w:rsidRDefault="0031498B" w:rsidP="006C2552">
            <w:r>
              <w:t>Teknolojik gelişmelerin eğitimi sürekli desteklemesi</w:t>
            </w:r>
          </w:p>
        </w:tc>
        <w:tc>
          <w:tcPr>
            <w:tcW w:w="1599" w:type="dxa"/>
          </w:tcPr>
          <w:p w:rsidR="0031498B" w:rsidRDefault="0031498B" w:rsidP="0031498B">
            <w:pPr>
              <w:jc w:val="center"/>
            </w:pPr>
          </w:p>
        </w:tc>
      </w:tr>
      <w:tr w:rsidR="0031498B" w:rsidTr="0031498B">
        <w:trPr>
          <w:trHeight w:val="391"/>
        </w:trPr>
        <w:tc>
          <w:tcPr>
            <w:tcW w:w="922" w:type="dxa"/>
          </w:tcPr>
          <w:p w:rsidR="0031498B" w:rsidRDefault="0031498B" w:rsidP="006C2552">
            <w:pPr>
              <w:jc w:val="center"/>
            </w:pPr>
            <w:r>
              <w:t>46</w:t>
            </w:r>
          </w:p>
        </w:tc>
        <w:tc>
          <w:tcPr>
            <w:tcW w:w="12794" w:type="dxa"/>
          </w:tcPr>
          <w:p w:rsidR="0031498B" w:rsidRDefault="0031498B" w:rsidP="006C2552">
            <w:r>
              <w:t>Teknolojiye yön veren dış projeler üretebilme</w:t>
            </w:r>
          </w:p>
        </w:tc>
        <w:tc>
          <w:tcPr>
            <w:tcW w:w="1599" w:type="dxa"/>
          </w:tcPr>
          <w:p w:rsidR="0031498B" w:rsidRDefault="0031498B" w:rsidP="0031498B">
            <w:pPr>
              <w:jc w:val="center"/>
            </w:pPr>
          </w:p>
        </w:tc>
      </w:tr>
      <w:tr w:rsidR="0031498B" w:rsidTr="0031498B">
        <w:trPr>
          <w:trHeight w:val="391"/>
        </w:trPr>
        <w:tc>
          <w:tcPr>
            <w:tcW w:w="922" w:type="dxa"/>
          </w:tcPr>
          <w:p w:rsidR="0031498B" w:rsidRDefault="0031498B" w:rsidP="006C2552">
            <w:pPr>
              <w:jc w:val="center"/>
            </w:pPr>
            <w:r>
              <w:t>47</w:t>
            </w:r>
          </w:p>
        </w:tc>
        <w:tc>
          <w:tcPr>
            <w:tcW w:w="12794" w:type="dxa"/>
          </w:tcPr>
          <w:p w:rsidR="0031498B" w:rsidRDefault="0031498B" w:rsidP="006C2552">
            <w:r>
              <w:t>MEB’in ihtiyaçlarına göre araç-gereç tasarlanması ve üretilmesi</w:t>
            </w:r>
          </w:p>
        </w:tc>
        <w:tc>
          <w:tcPr>
            <w:tcW w:w="1599" w:type="dxa"/>
          </w:tcPr>
          <w:p w:rsidR="0031498B" w:rsidRDefault="0031498B" w:rsidP="0031498B">
            <w:pPr>
              <w:jc w:val="center"/>
            </w:pPr>
          </w:p>
        </w:tc>
      </w:tr>
      <w:tr w:rsidR="0031498B" w:rsidTr="0031498B">
        <w:trPr>
          <w:trHeight w:val="391"/>
        </w:trPr>
        <w:tc>
          <w:tcPr>
            <w:tcW w:w="922" w:type="dxa"/>
          </w:tcPr>
          <w:p w:rsidR="0031498B" w:rsidRDefault="0031498B" w:rsidP="006C2552">
            <w:pPr>
              <w:jc w:val="center"/>
            </w:pPr>
            <w:r>
              <w:t>48</w:t>
            </w:r>
          </w:p>
        </w:tc>
        <w:tc>
          <w:tcPr>
            <w:tcW w:w="12794" w:type="dxa"/>
          </w:tcPr>
          <w:p w:rsidR="0031498B" w:rsidRDefault="0031498B" w:rsidP="006C2552">
            <w:r>
              <w:t>Ağaç dikme kampanyalarının diğer bakanlıklardan destek alınarak yapılması</w:t>
            </w:r>
          </w:p>
        </w:tc>
        <w:tc>
          <w:tcPr>
            <w:tcW w:w="1599" w:type="dxa"/>
          </w:tcPr>
          <w:p w:rsidR="0031498B" w:rsidRDefault="0031498B" w:rsidP="0031498B">
            <w:pPr>
              <w:jc w:val="center"/>
            </w:pPr>
          </w:p>
        </w:tc>
      </w:tr>
      <w:tr w:rsidR="0031498B" w:rsidTr="0031498B">
        <w:trPr>
          <w:trHeight w:val="391"/>
        </w:trPr>
        <w:tc>
          <w:tcPr>
            <w:tcW w:w="922" w:type="dxa"/>
          </w:tcPr>
          <w:p w:rsidR="0031498B" w:rsidRDefault="0031498B" w:rsidP="006C2552">
            <w:pPr>
              <w:jc w:val="center"/>
            </w:pPr>
            <w:r>
              <w:lastRenderedPageBreak/>
              <w:t>49</w:t>
            </w:r>
          </w:p>
        </w:tc>
        <w:tc>
          <w:tcPr>
            <w:tcW w:w="12794" w:type="dxa"/>
          </w:tcPr>
          <w:p w:rsidR="0031498B" w:rsidRDefault="0031498B" w:rsidP="006C2552">
            <w:r>
              <w:t>Karşılaştırılmalı eğitim yöntemlerinin incelenmesi ve uygulanıyor olması</w:t>
            </w:r>
          </w:p>
        </w:tc>
        <w:tc>
          <w:tcPr>
            <w:tcW w:w="1599" w:type="dxa"/>
          </w:tcPr>
          <w:p w:rsidR="0031498B" w:rsidRDefault="0031498B" w:rsidP="0031498B">
            <w:pPr>
              <w:jc w:val="center"/>
            </w:pPr>
          </w:p>
        </w:tc>
      </w:tr>
      <w:tr w:rsidR="0031498B" w:rsidTr="0031498B">
        <w:trPr>
          <w:trHeight w:val="391"/>
        </w:trPr>
        <w:tc>
          <w:tcPr>
            <w:tcW w:w="922" w:type="dxa"/>
          </w:tcPr>
          <w:p w:rsidR="0031498B" w:rsidRDefault="0031498B" w:rsidP="006C2552">
            <w:pPr>
              <w:jc w:val="center"/>
            </w:pPr>
            <w:r>
              <w:t>50</w:t>
            </w:r>
          </w:p>
        </w:tc>
        <w:tc>
          <w:tcPr>
            <w:tcW w:w="12794" w:type="dxa"/>
          </w:tcPr>
          <w:p w:rsidR="0031498B" w:rsidRDefault="0031498B" w:rsidP="006C2552">
            <w:r>
              <w:t>Toplum olarak küreselleşmeye yatkınlık</w:t>
            </w:r>
          </w:p>
        </w:tc>
        <w:tc>
          <w:tcPr>
            <w:tcW w:w="1599" w:type="dxa"/>
          </w:tcPr>
          <w:p w:rsidR="0031498B" w:rsidRDefault="0031498B" w:rsidP="0031498B">
            <w:pPr>
              <w:jc w:val="center"/>
            </w:pPr>
          </w:p>
        </w:tc>
      </w:tr>
      <w:tr w:rsidR="0031498B" w:rsidTr="0031498B">
        <w:trPr>
          <w:trHeight w:val="391"/>
        </w:trPr>
        <w:tc>
          <w:tcPr>
            <w:tcW w:w="922" w:type="dxa"/>
          </w:tcPr>
          <w:p w:rsidR="0031498B" w:rsidRDefault="0031498B" w:rsidP="006C2552">
            <w:pPr>
              <w:jc w:val="center"/>
            </w:pPr>
            <w:r>
              <w:t>51</w:t>
            </w:r>
          </w:p>
        </w:tc>
        <w:tc>
          <w:tcPr>
            <w:tcW w:w="12794" w:type="dxa"/>
          </w:tcPr>
          <w:p w:rsidR="0031498B" w:rsidRDefault="0031498B" w:rsidP="006C2552">
            <w:r>
              <w:t>Üniversitelerle işbirliği</w:t>
            </w:r>
          </w:p>
        </w:tc>
        <w:tc>
          <w:tcPr>
            <w:tcW w:w="1599" w:type="dxa"/>
          </w:tcPr>
          <w:p w:rsidR="0031498B" w:rsidRDefault="0031498B" w:rsidP="0031498B">
            <w:pPr>
              <w:jc w:val="center"/>
            </w:pPr>
          </w:p>
        </w:tc>
      </w:tr>
      <w:tr w:rsidR="0031498B" w:rsidTr="0031498B">
        <w:trPr>
          <w:trHeight w:val="391"/>
        </w:trPr>
        <w:tc>
          <w:tcPr>
            <w:tcW w:w="922" w:type="dxa"/>
          </w:tcPr>
          <w:p w:rsidR="0031498B" w:rsidRDefault="0031498B" w:rsidP="006C2552">
            <w:pPr>
              <w:jc w:val="center"/>
            </w:pPr>
            <w:r>
              <w:t>52</w:t>
            </w:r>
          </w:p>
        </w:tc>
        <w:tc>
          <w:tcPr>
            <w:tcW w:w="12794" w:type="dxa"/>
          </w:tcPr>
          <w:p w:rsidR="0031498B" w:rsidRDefault="0031498B" w:rsidP="006C2552">
            <w:r>
              <w:t xml:space="preserve">AB </w:t>
            </w:r>
            <w:proofErr w:type="gramStart"/>
            <w:r>
              <w:t>kriterlerinde</w:t>
            </w:r>
            <w:proofErr w:type="gramEnd"/>
            <w:r>
              <w:t xml:space="preserve"> eğitime uyum sürecinin devamı</w:t>
            </w:r>
          </w:p>
        </w:tc>
        <w:tc>
          <w:tcPr>
            <w:tcW w:w="1599" w:type="dxa"/>
          </w:tcPr>
          <w:p w:rsidR="0031498B" w:rsidRDefault="0031498B" w:rsidP="0031498B">
            <w:pPr>
              <w:jc w:val="center"/>
            </w:pPr>
          </w:p>
        </w:tc>
      </w:tr>
      <w:tr w:rsidR="0031498B" w:rsidTr="0031498B">
        <w:trPr>
          <w:trHeight w:val="391"/>
        </w:trPr>
        <w:tc>
          <w:tcPr>
            <w:tcW w:w="922" w:type="dxa"/>
          </w:tcPr>
          <w:p w:rsidR="0031498B" w:rsidRDefault="0031498B" w:rsidP="006C2552">
            <w:pPr>
              <w:jc w:val="center"/>
            </w:pPr>
            <w:r>
              <w:t>53</w:t>
            </w:r>
          </w:p>
        </w:tc>
        <w:tc>
          <w:tcPr>
            <w:tcW w:w="12794" w:type="dxa"/>
          </w:tcPr>
          <w:p w:rsidR="0031498B" w:rsidRDefault="0031498B" w:rsidP="006C2552">
            <w:r>
              <w:t>Eğitim ile ilgili mevzuat değişikliklerinin ilgili birimlerle olumlu karşılanması</w:t>
            </w:r>
          </w:p>
        </w:tc>
        <w:tc>
          <w:tcPr>
            <w:tcW w:w="1599" w:type="dxa"/>
          </w:tcPr>
          <w:p w:rsidR="0031498B" w:rsidRDefault="0031498B" w:rsidP="0031498B">
            <w:pPr>
              <w:jc w:val="center"/>
            </w:pPr>
          </w:p>
        </w:tc>
      </w:tr>
      <w:tr w:rsidR="0031498B" w:rsidTr="0031498B">
        <w:trPr>
          <w:trHeight w:val="391"/>
        </w:trPr>
        <w:tc>
          <w:tcPr>
            <w:tcW w:w="922" w:type="dxa"/>
          </w:tcPr>
          <w:p w:rsidR="0031498B" w:rsidRDefault="0031498B" w:rsidP="006C2552">
            <w:pPr>
              <w:jc w:val="center"/>
            </w:pPr>
            <w:r>
              <w:t>54</w:t>
            </w:r>
          </w:p>
        </w:tc>
        <w:tc>
          <w:tcPr>
            <w:tcW w:w="12794" w:type="dxa"/>
          </w:tcPr>
          <w:p w:rsidR="0031498B" w:rsidRDefault="0031498B" w:rsidP="006C2552">
            <w:r>
              <w:t>Denetimlerin hukuka dayalı olması</w:t>
            </w:r>
          </w:p>
        </w:tc>
        <w:tc>
          <w:tcPr>
            <w:tcW w:w="1599" w:type="dxa"/>
          </w:tcPr>
          <w:p w:rsidR="0031498B" w:rsidRDefault="0031498B" w:rsidP="0031498B">
            <w:pPr>
              <w:jc w:val="center"/>
            </w:pPr>
          </w:p>
        </w:tc>
      </w:tr>
      <w:tr w:rsidR="0031498B" w:rsidTr="0031498B">
        <w:trPr>
          <w:trHeight w:val="391"/>
        </w:trPr>
        <w:tc>
          <w:tcPr>
            <w:tcW w:w="922" w:type="dxa"/>
          </w:tcPr>
          <w:p w:rsidR="0031498B" w:rsidRDefault="0031498B" w:rsidP="006C2552">
            <w:pPr>
              <w:jc w:val="center"/>
            </w:pPr>
            <w:r>
              <w:t>55</w:t>
            </w:r>
          </w:p>
        </w:tc>
        <w:tc>
          <w:tcPr>
            <w:tcW w:w="12794" w:type="dxa"/>
          </w:tcPr>
          <w:p w:rsidR="0031498B" w:rsidRDefault="0031498B" w:rsidP="006C2552">
            <w:r>
              <w:t>Toplumun gelir seviyesinin artması</w:t>
            </w:r>
          </w:p>
        </w:tc>
        <w:tc>
          <w:tcPr>
            <w:tcW w:w="1599" w:type="dxa"/>
          </w:tcPr>
          <w:p w:rsidR="0031498B" w:rsidRDefault="0031498B" w:rsidP="0031498B">
            <w:pPr>
              <w:jc w:val="center"/>
            </w:pPr>
          </w:p>
        </w:tc>
      </w:tr>
      <w:tr w:rsidR="0031498B" w:rsidTr="0031498B">
        <w:trPr>
          <w:trHeight w:val="391"/>
        </w:trPr>
        <w:tc>
          <w:tcPr>
            <w:tcW w:w="922" w:type="dxa"/>
          </w:tcPr>
          <w:p w:rsidR="0031498B" w:rsidRDefault="0031498B" w:rsidP="006C2552">
            <w:pPr>
              <w:jc w:val="center"/>
            </w:pPr>
            <w:r>
              <w:t>56</w:t>
            </w:r>
          </w:p>
        </w:tc>
        <w:tc>
          <w:tcPr>
            <w:tcW w:w="12794" w:type="dxa"/>
          </w:tcPr>
          <w:p w:rsidR="0031498B" w:rsidRDefault="0031498B" w:rsidP="006C2552">
            <w:r>
              <w:t>AB’nin politikalarının olumlu etkileri</w:t>
            </w:r>
          </w:p>
        </w:tc>
        <w:tc>
          <w:tcPr>
            <w:tcW w:w="1599" w:type="dxa"/>
          </w:tcPr>
          <w:p w:rsidR="0031498B" w:rsidRDefault="0031498B" w:rsidP="0031498B">
            <w:pPr>
              <w:jc w:val="center"/>
            </w:pPr>
          </w:p>
        </w:tc>
      </w:tr>
      <w:tr w:rsidR="0031498B" w:rsidTr="0031498B">
        <w:trPr>
          <w:trHeight w:val="391"/>
        </w:trPr>
        <w:tc>
          <w:tcPr>
            <w:tcW w:w="922" w:type="dxa"/>
          </w:tcPr>
          <w:p w:rsidR="0031498B" w:rsidRDefault="0031498B" w:rsidP="006C2552">
            <w:pPr>
              <w:jc w:val="center"/>
            </w:pPr>
            <w:r>
              <w:t>57</w:t>
            </w:r>
          </w:p>
        </w:tc>
        <w:tc>
          <w:tcPr>
            <w:tcW w:w="12794" w:type="dxa"/>
          </w:tcPr>
          <w:p w:rsidR="0031498B" w:rsidRDefault="0031498B" w:rsidP="006C2552">
            <w:r>
              <w:t>Uluslararası çevre örgütlerinin ortaklaşa çalışmaları</w:t>
            </w:r>
          </w:p>
        </w:tc>
        <w:tc>
          <w:tcPr>
            <w:tcW w:w="1599" w:type="dxa"/>
          </w:tcPr>
          <w:p w:rsidR="0031498B" w:rsidRDefault="0031498B" w:rsidP="0031498B">
            <w:pPr>
              <w:jc w:val="center"/>
            </w:pPr>
          </w:p>
        </w:tc>
      </w:tr>
      <w:tr w:rsidR="0031498B" w:rsidTr="0031498B">
        <w:trPr>
          <w:trHeight w:val="391"/>
        </w:trPr>
        <w:tc>
          <w:tcPr>
            <w:tcW w:w="922" w:type="dxa"/>
          </w:tcPr>
          <w:p w:rsidR="0031498B" w:rsidRDefault="0031498B" w:rsidP="006C2552">
            <w:pPr>
              <w:jc w:val="center"/>
            </w:pPr>
            <w:r>
              <w:t>58</w:t>
            </w:r>
          </w:p>
        </w:tc>
        <w:tc>
          <w:tcPr>
            <w:tcW w:w="12794" w:type="dxa"/>
          </w:tcPr>
          <w:p w:rsidR="0031498B" w:rsidRDefault="0031498B" w:rsidP="006C2552">
            <w:r>
              <w:t>Internet alt yapısının genele yayılması</w:t>
            </w:r>
          </w:p>
        </w:tc>
        <w:tc>
          <w:tcPr>
            <w:tcW w:w="1599" w:type="dxa"/>
          </w:tcPr>
          <w:p w:rsidR="0031498B" w:rsidRDefault="0031498B" w:rsidP="0031498B">
            <w:pPr>
              <w:jc w:val="center"/>
            </w:pPr>
          </w:p>
        </w:tc>
      </w:tr>
    </w:tbl>
    <w:p w:rsidR="0031498B" w:rsidRPr="006C66B3" w:rsidRDefault="0031498B" w:rsidP="0031498B">
      <w:pPr>
        <w:jc w:val="center"/>
        <w:rPr>
          <w:b/>
        </w:rPr>
      </w:pPr>
    </w:p>
    <w:p w:rsidR="00E57469" w:rsidRDefault="00E57469"/>
    <w:sectPr w:rsidR="00E57469" w:rsidSect="00967130">
      <w:headerReference w:type="default" r:id="rId7"/>
      <w:pgSz w:w="16838" w:h="11906" w:orient="landscape"/>
      <w:pgMar w:top="720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1C6" w:rsidRDefault="000C61C6" w:rsidP="00967130">
      <w:pPr>
        <w:spacing w:after="0" w:line="240" w:lineRule="auto"/>
      </w:pPr>
      <w:r>
        <w:separator/>
      </w:r>
    </w:p>
  </w:endnote>
  <w:endnote w:type="continuationSeparator" w:id="0">
    <w:p w:rsidR="000C61C6" w:rsidRDefault="000C61C6" w:rsidP="009671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1C6" w:rsidRDefault="000C61C6" w:rsidP="00967130">
      <w:pPr>
        <w:spacing w:after="0" w:line="240" w:lineRule="auto"/>
      </w:pPr>
      <w:r>
        <w:separator/>
      </w:r>
    </w:p>
  </w:footnote>
  <w:footnote w:type="continuationSeparator" w:id="0">
    <w:p w:rsidR="000C61C6" w:rsidRDefault="000C61C6" w:rsidP="009671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7130" w:rsidRPr="00967130" w:rsidRDefault="00967130">
    <w:pPr>
      <w:pStyle w:val="stbilgi"/>
      <w:rPr>
        <w:b/>
        <w:sz w:val="36"/>
      </w:rPr>
    </w:pPr>
    <w:r w:rsidRPr="00967130">
      <w:rPr>
        <w:b/>
        <w:sz w:val="36"/>
      </w:rPr>
      <w:t>9. GRUP</w:t>
    </w:r>
  </w:p>
  <w:p w:rsidR="00967130" w:rsidRDefault="0096713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E8F"/>
    <w:rsid w:val="000C61C6"/>
    <w:rsid w:val="0031498B"/>
    <w:rsid w:val="00967130"/>
    <w:rsid w:val="00A32E8F"/>
    <w:rsid w:val="00E57469"/>
    <w:rsid w:val="00F55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32E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671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67130"/>
  </w:style>
  <w:style w:type="paragraph" w:styleId="Altbilgi">
    <w:name w:val="footer"/>
    <w:basedOn w:val="Normal"/>
    <w:link w:val="AltbilgiChar"/>
    <w:uiPriority w:val="99"/>
    <w:unhideWhenUsed/>
    <w:rsid w:val="009671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67130"/>
  </w:style>
  <w:style w:type="paragraph" w:styleId="BalonMetni">
    <w:name w:val="Balloon Text"/>
    <w:basedOn w:val="Normal"/>
    <w:link w:val="BalonMetniChar"/>
    <w:uiPriority w:val="99"/>
    <w:semiHidden/>
    <w:unhideWhenUsed/>
    <w:rsid w:val="009671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71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32E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671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67130"/>
  </w:style>
  <w:style w:type="paragraph" w:styleId="Altbilgi">
    <w:name w:val="footer"/>
    <w:basedOn w:val="Normal"/>
    <w:link w:val="AltbilgiChar"/>
    <w:uiPriority w:val="99"/>
    <w:unhideWhenUsed/>
    <w:rsid w:val="009671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67130"/>
  </w:style>
  <w:style w:type="paragraph" w:styleId="BalonMetni">
    <w:name w:val="Balloon Text"/>
    <w:basedOn w:val="Normal"/>
    <w:link w:val="BalonMetniChar"/>
    <w:uiPriority w:val="99"/>
    <w:semiHidden/>
    <w:unhideWhenUsed/>
    <w:rsid w:val="009671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71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6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1150</Words>
  <Characters>6559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</dc:creator>
  <cp:lastModifiedBy>hay</cp:lastModifiedBy>
  <cp:revision>2</cp:revision>
  <dcterms:created xsi:type="dcterms:W3CDTF">2013-11-05T21:02:00Z</dcterms:created>
  <dcterms:modified xsi:type="dcterms:W3CDTF">2013-11-05T21:02:00Z</dcterms:modified>
</cp:coreProperties>
</file>